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E517" w14:textId="77777777" w:rsidR="009D78F9" w:rsidRPr="00C90247" w:rsidRDefault="00CE7852" w:rsidP="005A7162">
      <w:pPr>
        <w:rPr>
          <w:rFonts w:ascii="TheSansBPlus W7 Bold" w:hAnsi="TheSansBPlus W7 Bold"/>
          <w:sz w:val="16"/>
          <w:szCs w:val="16"/>
        </w:rPr>
      </w:pPr>
      <w:r w:rsidRPr="00CE7852">
        <w:rPr>
          <w:rFonts w:ascii="TheSansBPlus W7 Bold" w:hAnsi="TheSansBPlus W7 Bold"/>
          <w:sz w:val="16"/>
          <w:szCs w:val="16"/>
          <w:highlight w:val="yellow"/>
        </w:rPr>
        <w:t>Musterfirma, Musterstraße 10, 12345 Musterstadt</w:t>
      </w:r>
      <w:r w:rsidR="00247CD6" w:rsidRPr="00C90247">
        <w:rPr>
          <w:rFonts w:ascii="TheSansBPlus W7 Bold" w:hAnsi="TheSansBPlus W7 Bold"/>
          <w:sz w:val="16"/>
          <w:szCs w:val="16"/>
        </w:rPr>
        <w:tab/>
      </w:r>
      <w:bookmarkStart w:id="0" w:name="tmEmpfaengerZ1"/>
      <w:bookmarkEnd w:id="0"/>
    </w:p>
    <w:p w14:paraId="6CE76870" w14:textId="5B48B964" w:rsidR="00247CD6" w:rsidRPr="009D78F9" w:rsidRDefault="00CE7852" w:rsidP="00247CD6">
      <w:pPr>
        <w:tabs>
          <w:tab w:val="left" w:pos="6521"/>
          <w:tab w:val="left" w:pos="7513"/>
        </w:tabs>
        <w:spacing w:line="260" w:lineRule="exact"/>
        <w:ind w:right="-567"/>
        <w:rPr>
          <w:rFonts w:ascii="TheSansBPlus W7 Bold" w:hAnsi="TheSansBPlus W7 Bold"/>
          <w:sz w:val="16"/>
          <w:szCs w:val="16"/>
        </w:rPr>
      </w:pPr>
      <w:r w:rsidRPr="00E64CFC">
        <w:rPr>
          <w:rFonts w:ascii="TheSansBPlus W4 SemiLight" w:hAnsi="TheSansBPlus W4 SemiLight"/>
          <w:sz w:val="20"/>
          <w:highlight w:val="yellow"/>
        </w:rPr>
        <w:t>Empfänger ergänzen</w:t>
      </w:r>
      <w:r w:rsidR="009D78F9">
        <w:rPr>
          <w:rFonts w:ascii="TheSansBPlus W4 SemiLight" w:hAnsi="TheSansBPlus W4 SemiLight"/>
          <w:sz w:val="20"/>
        </w:rPr>
        <w:tab/>
      </w:r>
      <w:r w:rsidR="009D78F9" w:rsidRPr="009D78F9">
        <w:rPr>
          <w:rFonts w:ascii="TheSansBPlus W7 Bold" w:hAnsi="TheSansBPlus W7 Bold"/>
          <w:sz w:val="16"/>
          <w:szCs w:val="16"/>
        </w:rPr>
        <w:fldChar w:fldCharType="begin"/>
      </w:r>
      <w:r w:rsidR="009D78F9" w:rsidRPr="009D78F9">
        <w:rPr>
          <w:rFonts w:ascii="TheSansBPlus W7 Bold" w:hAnsi="TheSansBPlus W7 Bold"/>
          <w:sz w:val="16"/>
          <w:szCs w:val="16"/>
        </w:rPr>
        <w:instrText xml:space="preserve"> TIME \@ "dd.MM.yyyy" </w:instrText>
      </w:r>
      <w:r w:rsidR="009D78F9" w:rsidRPr="009D78F9">
        <w:rPr>
          <w:rFonts w:ascii="TheSansBPlus W7 Bold" w:hAnsi="TheSansBPlus W7 Bold"/>
          <w:sz w:val="16"/>
          <w:szCs w:val="16"/>
        </w:rPr>
        <w:fldChar w:fldCharType="separate"/>
      </w:r>
      <w:r>
        <w:rPr>
          <w:rFonts w:ascii="TheSansBPlus W7 Bold" w:hAnsi="TheSansBPlus W7 Bold"/>
          <w:noProof/>
          <w:sz w:val="16"/>
          <w:szCs w:val="16"/>
        </w:rPr>
        <w:t>19.01.2026</w:t>
      </w:r>
      <w:r w:rsidR="009D78F9" w:rsidRPr="009D78F9">
        <w:rPr>
          <w:rFonts w:ascii="TheSansBPlus W7 Bold" w:hAnsi="TheSansBPlus W7 Bold"/>
          <w:sz w:val="16"/>
          <w:szCs w:val="16"/>
        </w:rPr>
        <w:fldChar w:fldCharType="end"/>
      </w:r>
      <w:r w:rsidRPr="009D78F9">
        <w:rPr>
          <w:rFonts w:ascii="TheSansBPlus W7 Bold" w:hAnsi="TheSansBPlus W7 Bold"/>
          <w:sz w:val="16"/>
          <w:szCs w:val="16"/>
        </w:rPr>
        <w:tab/>
      </w:r>
      <w:bookmarkStart w:id="1" w:name="tmBearbeiterZ1"/>
      <w:bookmarkStart w:id="2" w:name="tmEmpfaengerZ7"/>
      <w:bookmarkEnd w:id="1"/>
      <w:bookmarkEnd w:id="2"/>
    </w:p>
    <w:p w14:paraId="049E7CAA" w14:textId="77777777" w:rsidR="00247CD6" w:rsidRPr="009104B0" w:rsidRDefault="00CE7852" w:rsidP="00E64CFC">
      <w:pPr>
        <w:tabs>
          <w:tab w:val="left" w:pos="6521"/>
          <w:tab w:val="left" w:pos="7513"/>
        </w:tabs>
        <w:spacing w:line="260" w:lineRule="exact"/>
        <w:ind w:right="-567"/>
        <w:rPr>
          <w:rFonts w:ascii="TheSansBPlus W7 Bold" w:hAnsi="TheSansBPlus W7 Bold"/>
          <w:sz w:val="16"/>
        </w:rPr>
      </w:pPr>
      <w:bookmarkStart w:id="3" w:name="tmEmpfaengerZ2"/>
      <w:bookmarkStart w:id="4" w:name="tmBearbeiterZ2"/>
      <w:bookmarkEnd w:id="3"/>
      <w:bookmarkEnd w:id="4"/>
      <w:r>
        <w:rPr>
          <w:rFonts w:ascii="TheSansBPlus W4 SemiLight" w:hAnsi="TheSansBPlus W4 SemiLight"/>
          <w:sz w:val="20"/>
        </w:rPr>
        <w:tab/>
      </w:r>
    </w:p>
    <w:p w14:paraId="4F212F7E" w14:textId="77777777" w:rsidR="00247CD6" w:rsidRDefault="00CE7852" w:rsidP="00247CD6">
      <w:pPr>
        <w:tabs>
          <w:tab w:val="left" w:pos="6521"/>
          <w:tab w:val="left" w:pos="7513"/>
        </w:tabs>
        <w:spacing w:line="260" w:lineRule="exact"/>
        <w:ind w:right="-567"/>
        <w:rPr>
          <w:rFonts w:ascii="TheSansBPlus W4 SemiLight" w:hAnsi="TheSansBPlus W4 SemiLight"/>
          <w:sz w:val="20"/>
        </w:rPr>
      </w:pPr>
      <w:bookmarkStart w:id="5" w:name="tmEmpfaengerZ5"/>
      <w:bookmarkEnd w:id="5"/>
      <w:r>
        <w:rPr>
          <w:rFonts w:ascii="TheSansBPlus W4 SemiLight" w:hAnsi="TheSansBPlus W4 SemiLight"/>
          <w:sz w:val="20"/>
        </w:rPr>
        <w:tab/>
      </w:r>
      <w:bookmarkStart w:id="6" w:name="tmBearbeiterZ5"/>
      <w:bookmarkEnd w:id="6"/>
    </w:p>
    <w:p w14:paraId="4727D548" w14:textId="77777777" w:rsidR="00247CD6" w:rsidRDefault="00CE7852" w:rsidP="00247CD6">
      <w:pPr>
        <w:tabs>
          <w:tab w:val="left" w:pos="6521"/>
          <w:tab w:val="left" w:pos="7513"/>
        </w:tabs>
        <w:spacing w:line="260" w:lineRule="exact"/>
        <w:ind w:right="-567"/>
        <w:rPr>
          <w:rFonts w:ascii="TheSansBPlus W4 SemiLight" w:hAnsi="TheSansBPlus W4 SemiLight"/>
          <w:sz w:val="20"/>
        </w:rPr>
      </w:pPr>
      <w:bookmarkStart w:id="7" w:name="tmEmpfaengerZ6"/>
      <w:bookmarkEnd w:id="7"/>
      <w:r>
        <w:rPr>
          <w:rFonts w:ascii="TheSansBPlus W4 SemiLight" w:hAnsi="TheSansBPlus W4 SemiLight"/>
          <w:sz w:val="20"/>
        </w:rPr>
        <w:tab/>
      </w:r>
      <w:bookmarkStart w:id="8" w:name="tmBearbeiterZ6"/>
      <w:bookmarkEnd w:id="8"/>
    </w:p>
    <w:p w14:paraId="5E2E0332" w14:textId="77777777" w:rsidR="00247CD6" w:rsidRDefault="00CE7852" w:rsidP="00247CD6">
      <w:pPr>
        <w:tabs>
          <w:tab w:val="left" w:pos="6521"/>
          <w:tab w:val="left" w:pos="7513"/>
        </w:tabs>
        <w:spacing w:line="260" w:lineRule="exact"/>
        <w:ind w:right="-567"/>
        <w:rPr>
          <w:rFonts w:ascii="TheSansBPlus W4 SemiLight" w:hAnsi="TheSansBPlus W4 SemiLight"/>
          <w:sz w:val="20"/>
        </w:rPr>
      </w:pPr>
      <w:r>
        <w:rPr>
          <w:rFonts w:ascii="TheSansBPlus W4 SemiLight" w:hAnsi="TheSansBPlus W4 SemiLight"/>
          <w:sz w:val="20"/>
        </w:rPr>
        <w:tab/>
      </w:r>
      <w:bookmarkStart w:id="9" w:name="tmBearbeiterZ7"/>
      <w:bookmarkEnd w:id="9"/>
    </w:p>
    <w:p w14:paraId="263D7F6A" w14:textId="77777777" w:rsidR="00247CD6" w:rsidRDefault="00CE7852" w:rsidP="00247CD6">
      <w:pPr>
        <w:tabs>
          <w:tab w:val="left" w:pos="6521"/>
          <w:tab w:val="left" w:pos="7513"/>
        </w:tabs>
        <w:spacing w:line="260" w:lineRule="exact"/>
        <w:ind w:right="-567"/>
        <w:rPr>
          <w:rFonts w:ascii="TheSansBPlus W4 SemiLight" w:hAnsi="TheSansBPlus W4 SemiLight"/>
          <w:sz w:val="20"/>
        </w:rPr>
      </w:pPr>
      <w:bookmarkStart w:id="10" w:name="tmEmpfaengerZ8"/>
      <w:bookmarkEnd w:id="10"/>
      <w:r>
        <w:rPr>
          <w:rFonts w:ascii="TheSansBPlus W4 SemiLight" w:hAnsi="TheSansBPlus W4 SemiLight"/>
          <w:sz w:val="20"/>
        </w:rPr>
        <w:tab/>
      </w:r>
      <w:bookmarkStart w:id="11" w:name="tmBearbeiterZ8"/>
      <w:bookmarkEnd w:id="11"/>
    </w:p>
    <w:p w14:paraId="204DCEB7" w14:textId="77777777" w:rsidR="00247CD6" w:rsidRDefault="00CE7852" w:rsidP="00247CD6">
      <w:pPr>
        <w:tabs>
          <w:tab w:val="left" w:pos="6521"/>
          <w:tab w:val="left" w:pos="7513"/>
        </w:tabs>
        <w:spacing w:line="260" w:lineRule="exact"/>
        <w:ind w:right="-567"/>
        <w:rPr>
          <w:rFonts w:ascii="TheSansBPlus W4 SemiLight" w:hAnsi="TheSansBPlus W4 SemiLight"/>
          <w:sz w:val="20"/>
        </w:rPr>
      </w:pPr>
      <w:bookmarkStart w:id="12" w:name="tmEmpfaengerZ9"/>
      <w:bookmarkEnd w:id="12"/>
      <w:r>
        <w:rPr>
          <w:rFonts w:ascii="TheSansBPlus W4 SemiLight" w:hAnsi="TheSansBPlus W4 SemiLight"/>
          <w:sz w:val="20"/>
        </w:rPr>
        <w:tab/>
      </w:r>
      <w:bookmarkStart w:id="13" w:name="tmBearbeiterZ9"/>
      <w:bookmarkEnd w:id="13"/>
    </w:p>
    <w:p w14:paraId="640007B6" w14:textId="77777777" w:rsidR="00E64CFC" w:rsidRDefault="00E64CFC" w:rsidP="00C10130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8"/>
          <w:szCs w:val="28"/>
        </w:rPr>
      </w:pPr>
      <w:bookmarkStart w:id="14" w:name="tmBetreff"/>
      <w:bookmarkStart w:id="15" w:name="tmGruss"/>
      <w:bookmarkEnd w:id="14"/>
      <w:bookmarkEnd w:id="15"/>
    </w:p>
    <w:p w14:paraId="7034CB06" w14:textId="77777777" w:rsidR="00C10130" w:rsidRPr="00D8650D" w:rsidRDefault="00CE7852" w:rsidP="00C10130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8"/>
          <w:szCs w:val="28"/>
        </w:rPr>
      </w:pPr>
      <w:r w:rsidRPr="00D8650D">
        <w:rPr>
          <w:rFonts w:ascii="Arial" w:hAnsi="Arial" w:cs="Arial"/>
          <w:b/>
          <w:bCs/>
          <w:color w:val="FF0000"/>
          <w:sz w:val="28"/>
          <w:szCs w:val="28"/>
        </w:rPr>
        <w:t>Migrieren Sie jetzt</w:t>
      </w:r>
      <w:r w:rsidR="00E64CFC">
        <w:rPr>
          <w:rFonts w:ascii="Arial" w:hAnsi="Arial" w:cs="Arial"/>
          <w:b/>
          <w:bCs/>
          <w:color w:val="FF0000"/>
          <w:sz w:val="28"/>
          <w:szCs w:val="28"/>
        </w:rPr>
        <w:t xml:space="preserve"> für zukunftssichere Gefahrenmeldung</w:t>
      </w:r>
      <w:r w:rsidRPr="00D8650D">
        <w:rPr>
          <w:rFonts w:ascii="Arial" w:hAnsi="Arial" w:cs="Arial"/>
          <w:b/>
          <w:bCs/>
          <w:color w:val="FF0000"/>
          <w:sz w:val="28"/>
          <w:szCs w:val="28"/>
        </w:rPr>
        <w:t>!</w:t>
      </w:r>
    </w:p>
    <w:p w14:paraId="345D9353" w14:textId="3B266FC3" w:rsidR="00160DFB" w:rsidRPr="00D8650D" w:rsidRDefault="00CE7852" w:rsidP="000051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D8650D">
        <w:rPr>
          <w:rFonts w:ascii="Arial" w:hAnsi="Arial" w:cs="Arial"/>
          <w:b/>
          <w:bCs/>
          <w:color w:val="000000"/>
          <w:sz w:val="28"/>
          <w:szCs w:val="28"/>
        </w:rPr>
        <w:t xml:space="preserve">Abschaltung </w:t>
      </w:r>
      <w:r w:rsidR="00E64CFC">
        <w:rPr>
          <w:rFonts w:ascii="Arial" w:hAnsi="Arial" w:cs="Arial"/>
          <w:b/>
          <w:bCs/>
          <w:color w:val="000000"/>
          <w:sz w:val="28"/>
          <w:szCs w:val="28"/>
        </w:rPr>
        <w:t xml:space="preserve">des </w:t>
      </w:r>
      <w:r w:rsidRPr="00D8650D">
        <w:rPr>
          <w:rFonts w:ascii="Arial" w:hAnsi="Arial" w:cs="Arial"/>
          <w:b/>
          <w:bCs/>
          <w:color w:val="000000"/>
          <w:sz w:val="28"/>
          <w:szCs w:val="28"/>
        </w:rPr>
        <w:t>2G-Mobilfunk</w:t>
      </w:r>
      <w:r w:rsidR="00E64CFC">
        <w:rPr>
          <w:rFonts w:ascii="Arial" w:hAnsi="Arial" w:cs="Arial"/>
          <w:b/>
          <w:bCs/>
          <w:color w:val="000000"/>
          <w:sz w:val="28"/>
          <w:szCs w:val="28"/>
        </w:rPr>
        <w:t xml:space="preserve">netzes betrifft </w:t>
      </w:r>
      <w:r w:rsidR="005D55EC">
        <w:rPr>
          <w:rFonts w:ascii="Arial" w:hAnsi="Arial" w:cs="Arial"/>
          <w:b/>
          <w:bCs/>
          <w:color w:val="000000"/>
          <w:sz w:val="28"/>
          <w:szCs w:val="28"/>
        </w:rPr>
        <w:t>auch Ihre</w:t>
      </w:r>
      <w:r w:rsidR="00E64CFC">
        <w:rPr>
          <w:rFonts w:ascii="Arial" w:hAnsi="Arial" w:cs="Arial"/>
          <w:b/>
          <w:bCs/>
          <w:color w:val="000000"/>
          <w:sz w:val="28"/>
          <w:szCs w:val="28"/>
        </w:rPr>
        <w:t xml:space="preserve"> Sicherheitsanlage</w:t>
      </w:r>
    </w:p>
    <w:p w14:paraId="04E9B198" w14:textId="77777777" w:rsidR="00D8650D" w:rsidRPr="00D8650D" w:rsidRDefault="00D8650D" w:rsidP="0000511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144ED0EA" w14:textId="77777777" w:rsidR="00005114" w:rsidRPr="00D8650D" w:rsidRDefault="00CE7852" w:rsidP="0000511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E64CFC">
        <w:rPr>
          <w:rFonts w:ascii="Arial" w:hAnsi="Arial" w:cs="Arial"/>
          <w:color w:val="000000"/>
          <w:sz w:val="20"/>
          <w:highlight w:val="yellow"/>
        </w:rPr>
        <w:t>Sehr geehrte</w:t>
      </w:r>
      <w:r w:rsidR="009D78F9" w:rsidRPr="00E64CFC">
        <w:rPr>
          <w:rFonts w:ascii="Arial" w:hAnsi="Arial" w:cs="Arial"/>
          <w:color w:val="000000"/>
          <w:sz w:val="20"/>
          <w:highlight w:val="yellow"/>
        </w:rPr>
        <w:t xml:space="preserve">r </w:t>
      </w:r>
      <w:r w:rsidR="00D8650D" w:rsidRPr="00E64CFC">
        <w:rPr>
          <w:rFonts w:ascii="Arial" w:hAnsi="Arial" w:cs="Arial"/>
          <w:color w:val="000000"/>
          <w:sz w:val="20"/>
          <w:highlight w:val="yellow"/>
        </w:rPr>
        <w:t>Herr</w:t>
      </w:r>
      <w:r w:rsidR="00883BD3" w:rsidRPr="00E64CFC">
        <w:rPr>
          <w:rFonts w:ascii="Arial" w:hAnsi="Arial" w:cs="Arial"/>
          <w:color w:val="000000"/>
          <w:sz w:val="20"/>
          <w:highlight w:val="yellow"/>
        </w:rPr>
        <w:t>,</w:t>
      </w:r>
    </w:p>
    <w:p w14:paraId="2EB1596E" w14:textId="77777777" w:rsidR="00005114" w:rsidRPr="00D8650D" w:rsidRDefault="00005114" w:rsidP="0000511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64C0A22E" w14:textId="77777777" w:rsidR="00D8650D" w:rsidRDefault="00CE7852" w:rsidP="0000511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Sie haben bereits davon gehört, dass </w:t>
      </w:r>
      <w:r w:rsidRPr="00D8650D">
        <w:rPr>
          <w:rFonts w:ascii="Arial" w:hAnsi="Arial" w:cs="Arial"/>
          <w:color w:val="000000"/>
          <w:sz w:val="20"/>
        </w:rPr>
        <w:t xml:space="preserve">die </w:t>
      </w:r>
      <w:r w:rsidRPr="00D8650D">
        <w:rPr>
          <w:rFonts w:ascii="Arial" w:hAnsi="Arial" w:cs="Arial"/>
          <w:b/>
          <w:bCs/>
          <w:color w:val="000000"/>
          <w:sz w:val="20"/>
        </w:rPr>
        <w:t>Abschaltung der 2G-Mobilfunknetze</w:t>
      </w:r>
      <w:r w:rsidRPr="00D8650D">
        <w:rPr>
          <w:rFonts w:ascii="Arial" w:hAnsi="Arial" w:cs="Arial"/>
          <w:color w:val="000000"/>
          <w:sz w:val="20"/>
        </w:rPr>
        <w:t xml:space="preserve"> (GSM/GPRS) </w:t>
      </w:r>
    </w:p>
    <w:p w14:paraId="4D1ABB04" w14:textId="187FFEDB" w:rsidR="00C10130" w:rsidRDefault="00CE7852" w:rsidP="0000511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D8650D">
        <w:rPr>
          <w:rFonts w:ascii="Arial" w:hAnsi="Arial" w:cs="Arial"/>
          <w:b/>
          <w:bCs/>
          <w:color w:val="000000"/>
          <w:sz w:val="20"/>
        </w:rPr>
        <w:t>bis 2028</w:t>
      </w:r>
      <w:r w:rsidRPr="00D8650D">
        <w:rPr>
          <w:rFonts w:ascii="Arial" w:hAnsi="Arial" w:cs="Arial"/>
          <w:color w:val="000000"/>
          <w:sz w:val="20"/>
        </w:rPr>
        <w:t xml:space="preserve"> in Deutschland </w:t>
      </w:r>
      <w:r>
        <w:rPr>
          <w:rFonts w:ascii="Arial" w:hAnsi="Arial" w:cs="Arial"/>
          <w:color w:val="000000"/>
          <w:sz w:val="20"/>
        </w:rPr>
        <w:t>an</w:t>
      </w:r>
      <w:r w:rsidRPr="00D8650D">
        <w:rPr>
          <w:rFonts w:ascii="Arial" w:hAnsi="Arial" w:cs="Arial"/>
          <w:color w:val="000000"/>
          <w:sz w:val="20"/>
        </w:rPr>
        <w:t>steht</w:t>
      </w:r>
      <w:r w:rsidR="00E64CFC">
        <w:rPr>
          <w:rFonts w:ascii="Arial" w:hAnsi="Arial" w:cs="Arial"/>
          <w:color w:val="000000"/>
          <w:sz w:val="20"/>
        </w:rPr>
        <w:t>?</w:t>
      </w:r>
    </w:p>
    <w:p w14:paraId="15856F68" w14:textId="77777777" w:rsidR="00D8650D" w:rsidRDefault="00D8650D" w:rsidP="0000511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3B0FB249" w14:textId="58014FF8" w:rsidR="00D8650D" w:rsidRPr="00D8650D" w:rsidRDefault="00CE7852" w:rsidP="00005114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</w:rPr>
      </w:pPr>
      <w:r w:rsidRPr="00D8650D">
        <w:rPr>
          <w:rFonts w:ascii="Arial" w:hAnsi="Arial" w:cs="Arial"/>
          <w:b/>
          <w:bCs/>
          <w:color w:val="FF0000"/>
          <w:sz w:val="20"/>
        </w:rPr>
        <w:t xml:space="preserve">Die </w:t>
      </w:r>
      <w:proofErr w:type="spellStart"/>
      <w:r w:rsidR="005D55EC">
        <w:rPr>
          <w:rFonts w:ascii="Arial" w:hAnsi="Arial" w:cs="Arial"/>
          <w:b/>
          <w:bCs/>
          <w:color w:val="FF0000"/>
          <w:sz w:val="20"/>
        </w:rPr>
        <w:t>herausforderung</w:t>
      </w:r>
      <w:proofErr w:type="spellEnd"/>
      <w:r w:rsidR="00E64CFC">
        <w:rPr>
          <w:rFonts w:ascii="Arial" w:hAnsi="Arial" w:cs="Arial"/>
          <w:b/>
          <w:bCs/>
          <w:color w:val="FF0000"/>
          <w:sz w:val="20"/>
        </w:rPr>
        <w:t xml:space="preserve"> für Ihre Sicherheitsanlage</w:t>
      </w:r>
    </w:p>
    <w:p w14:paraId="64377BA0" w14:textId="77777777" w:rsidR="00D8650D" w:rsidRDefault="00CE7852" w:rsidP="0000511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D8650D">
        <w:rPr>
          <w:rFonts w:ascii="Arial" w:hAnsi="Arial" w:cs="Arial"/>
          <w:color w:val="000000"/>
          <w:sz w:val="20"/>
        </w:rPr>
        <w:t>Die</w:t>
      </w:r>
      <w:r w:rsidRPr="00D8650D">
        <w:rPr>
          <w:rFonts w:ascii="Arial" w:hAnsi="Arial" w:cs="Arial"/>
          <w:b/>
          <w:bCs/>
          <w:color w:val="000000"/>
          <w:sz w:val="20"/>
        </w:rPr>
        <w:t xml:space="preserve"> Abschaltung der 2G-Mobilfunknetze</w:t>
      </w:r>
      <w:r w:rsidRPr="00D8650D">
        <w:rPr>
          <w:rFonts w:ascii="Arial" w:hAnsi="Arial" w:cs="Arial"/>
          <w:color w:val="000000"/>
          <w:sz w:val="20"/>
        </w:rPr>
        <w:t xml:space="preserve"> hat dramatische Auswirkungen auf die Übertragung von Gefahrenmeldungen aus </w:t>
      </w:r>
      <w:r w:rsidR="002F57BB">
        <w:rPr>
          <w:rFonts w:ascii="Arial" w:hAnsi="Arial" w:cs="Arial"/>
          <w:color w:val="000000"/>
          <w:sz w:val="20"/>
        </w:rPr>
        <w:t xml:space="preserve">Ihrer </w:t>
      </w:r>
      <w:r w:rsidRPr="00D8650D">
        <w:rPr>
          <w:rFonts w:ascii="Arial" w:hAnsi="Arial" w:cs="Arial"/>
          <w:color w:val="000000"/>
          <w:sz w:val="20"/>
        </w:rPr>
        <w:t xml:space="preserve">Gefahren-, Einbruch- und Brandmeldeanlagen mittels redundanten Übertragungseinrichtungen, die ihre Meldungen über GSM und / oder GPRS absetzen. </w:t>
      </w:r>
    </w:p>
    <w:p w14:paraId="3F8E928D" w14:textId="77777777" w:rsidR="00D8650D" w:rsidRDefault="00CE7852" w:rsidP="0000511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D8650D">
        <w:rPr>
          <w:rFonts w:ascii="Arial" w:hAnsi="Arial" w:cs="Arial"/>
          <w:b/>
          <w:bCs/>
          <w:color w:val="000000"/>
          <w:sz w:val="20"/>
        </w:rPr>
        <w:t xml:space="preserve">Bereits jetzt kann es </w:t>
      </w:r>
      <w:r w:rsidR="00E64CFC">
        <w:rPr>
          <w:rFonts w:ascii="Arial" w:hAnsi="Arial" w:cs="Arial"/>
          <w:b/>
          <w:bCs/>
          <w:color w:val="000000"/>
          <w:sz w:val="20"/>
        </w:rPr>
        <w:t xml:space="preserve">aufgrund von </w:t>
      </w:r>
      <w:proofErr w:type="spellStart"/>
      <w:r w:rsidR="00E64CFC">
        <w:rPr>
          <w:rFonts w:ascii="Arial" w:hAnsi="Arial" w:cs="Arial"/>
          <w:b/>
          <w:bCs/>
          <w:color w:val="000000"/>
          <w:sz w:val="20"/>
        </w:rPr>
        <w:t>Depriorisierung</w:t>
      </w:r>
      <w:proofErr w:type="spellEnd"/>
      <w:r w:rsidR="00E64CFC">
        <w:rPr>
          <w:rFonts w:ascii="Arial" w:hAnsi="Arial" w:cs="Arial"/>
          <w:b/>
          <w:bCs/>
          <w:color w:val="000000"/>
          <w:sz w:val="20"/>
        </w:rPr>
        <w:t xml:space="preserve"> des 2G-Netzes </w:t>
      </w:r>
      <w:r w:rsidRPr="00D8650D">
        <w:rPr>
          <w:rFonts w:ascii="Arial" w:hAnsi="Arial" w:cs="Arial"/>
          <w:b/>
          <w:bCs/>
          <w:color w:val="000000"/>
          <w:sz w:val="20"/>
        </w:rPr>
        <w:t>zu Einschränkungen kommen.</w:t>
      </w:r>
    </w:p>
    <w:p w14:paraId="5B98F480" w14:textId="77777777" w:rsidR="00D8650D" w:rsidRDefault="00D8650D" w:rsidP="0000511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15E8C511" w14:textId="77777777" w:rsidR="00D8650D" w:rsidRPr="00D8650D" w:rsidRDefault="00CE7852" w:rsidP="00005114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</w:rPr>
      </w:pPr>
      <w:r w:rsidRPr="00D8650D">
        <w:rPr>
          <w:rFonts w:ascii="Arial" w:hAnsi="Arial" w:cs="Arial"/>
          <w:b/>
          <w:bCs/>
          <w:color w:val="FF0000"/>
          <w:sz w:val="20"/>
        </w:rPr>
        <w:t>Die Lösung</w:t>
      </w:r>
    </w:p>
    <w:p w14:paraId="1DDCEC9A" w14:textId="77777777" w:rsidR="00D8650D" w:rsidRDefault="00CE7852" w:rsidP="0000511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Wir bieten Ihnen mit TELENOT-Technik zukunftssichere Meldungsübertragung im LTE-Netz (4G). Der Hersteller </w:t>
      </w:r>
      <w:r w:rsidR="00D4414F" w:rsidRPr="00D4414F">
        <w:rPr>
          <w:rFonts w:ascii="Arial" w:hAnsi="Arial" w:cs="Arial"/>
          <w:color w:val="000000"/>
          <w:sz w:val="20"/>
        </w:rPr>
        <w:t xml:space="preserve">bietet ein vollumfängliches Programm an zukunftsfähigen Übertragungseinrichtungen und damit </w:t>
      </w:r>
      <w:r>
        <w:rPr>
          <w:rFonts w:ascii="Arial" w:hAnsi="Arial" w:cs="Arial"/>
          <w:color w:val="000000"/>
          <w:sz w:val="20"/>
        </w:rPr>
        <w:t xml:space="preserve">wirtschaftliche </w:t>
      </w:r>
      <w:r w:rsidR="00D4414F" w:rsidRPr="00D4414F">
        <w:rPr>
          <w:rFonts w:ascii="Arial" w:hAnsi="Arial" w:cs="Arial"/>
          <w:color w:val="000000"/>
          <w:sz w:val="20"/>
        </w:rPr>
        <w:t xml:space="preserve">Lösungen für die anstehende Migration! </w:t>
      </w:r>
    </w:p>
    <w:p w14:paraId="3F6D981A" w14:textId="77777777" w:rsidR="00D8650D" w:rsidRDefault="00D8650D" w:rsidP="0000511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6A70F436" w14:textId="77C86AE5" w:rsidR="00D4414F" w:rsidRDefault="00CE7852" w:rsidP="0000511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Migrieren Sie jetzt – wir unterstützen Sie</w:t>
      </w:r>
      <w:r w:rsidR="005D55EC">
        <w:rPr>
          <w:rFonts w:ascii="Arial" w:hAnsi="Arial" w:cs="Arial"/>
          <w:color w:val="000000"/>
          <w:sz w:val="20"/>
        </w:rPr>
        <w:t xml:space="preserve"> sehr gerne</w:t>
      </w:r>
      <w:r>
        <w:rPr>
          <w:rFonts w:ascii="Arial" w:hAnsi="Arial" w:cs="Arial"/>
          <w:color w:val="000000"/>
          <w:sz w:val="20"/>
        </w:rPr>
        <w:t>!</w:t>
      </w:r>
    </w:p>
    <w:p w14:paraId="0A55A27F" w14:textId="77777777" w:rsidR="00D4414F" w:rsidRPr="00D8650D" w:rsidRDefault="00D4414F" w:rsidP="0000511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1247A4AD" w14:textId="77777777" w:rsidR="00C10130" w:rsidRPr="00D8650D" w:rsidRDefault="00CE7852" w:rsidP="0000511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Für Ihre Anfragen</w:t>
      </w:r>
      <w:r w:rsidR="009E3535" w:rsidRPr="00D8650D">
        <w:rPr>
          <w:rFonts w:ascii="Arial" w:hAnsi="Arial" w:cs="Arial"/>
          <w:color w:val="000000"/>
          <w:sz w:val="20"/>
        </w:rPr>
        <w:t xml:space="preserve"> stehe</w:t>
      </w:r>
      <w:r w:rsidR="00D4414F">
        <w:rPr>
          <w:rFonts w:ascii="Arial" w:hAnsi="Arial" w:cs="Arial"/>
          <w:color w:val="000000"/>
          <w:sz w:val="20"/>
        </w:rPr>
        <w:t xml:space="preserve">n wir </w:t>
      </w:r>
      <w:r w:rsidR="009E3535" w:rsidRPr="00D8650D">
        <w:rPr>
          <w:rFonts w:ascii="Arial" w:hAnsi="Arial" w:cs="Arial"/>
          <w:color w:val="000000"/>
          <w:sz w:val="20"/>
        </w:rPr>
        <w:t xml:space="preserve">Ihnen gerne </w:t>
      </w:r>
      <w:r w:rsidR="00D4414F">
        <w:rPr>
          <w:rFonts w:ascii="Arial" w:hAnsi="Arial" w:cs="Arial"/>
          <w:color w:val="000000"/>
          <w:sz w:val="20"/>
        </w:rPr>
        <w:t xml:space="preserve">unter </w:t>
      </w:r>
      <w:r w:rsidRPr="00E64CFC">
        <w:rPr>
          <w:rFonts w:ascii="Arial" w:hAnsi="Arial" w:cs="Arial"/>
          <w:color w:val="000000"/>
          <w:sz w:val="20"/>
          <w:highlight w:val="yellow"/>
        </w:rPr>
        <w:t>Telefonnummer ergänzen</w:t>
      </w:r>
      <w:r w:rsidR="00D4414F">
        <w:rPr>
          <w:rFonts w:ascii="Arial" w:hAnsi="Arial" w:cs="Arial"/>
          <w:color w:val="000000"/>
          <w:sz w:val="20"/>
        </w:rPr>
        <w:t xml:space="preserve"> </w:t>
      </w:r>
      <w:r w:rsidR="009E3535" w:rsidRPr="00D8650D">
        <w:rPr>
          <w:rFonts w:ascii="Arial" w:hAnsi="Arial" w:cs="Arial"/>
          <w:color w:val="000000"/>
          <w:sz w:val="20"/>
        </w:rPr>
        <w:t>zur Verfügung.</w:t>
      </w:r>
    </w:p>
    <w:p w14:paraId="61853FB6" w14:textId="77777777" w:rsidR="00C10130" w:rsidRPr="00D8650D" w:rsidRDefault="00C10130" w:rsidP="0000511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4FEA122A" w14:textId="77777777" w:rsidR="00005114" w:rsidRPr="00D8650D" w:rsidRDefault="00CE7852" w:rsidP="0000511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D8650D">
        <w:rPr>
          <w:rFonts w:ascii="Arial" w:hAnsi="Arial" w:cs="Arial"/>
          <w:color w:val="000000"/>
          <w:sz w:val="20"/>
        </w:rPr>
        <w:t>Mit freundlichen Grüßen</w:t>
      </w:r>
    </w:p>
    <w:p w14:paraId="61C7C86C" w14:textId="77777777" w:rsidR="00005114" w:rsidRPr="00D8650D" w:rsidRDefault="00005114" w:rsidP="0000511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4860B80B" w14:textId="77777777" w:rsidR="00005114" w:rsidRPr="00D8650D" w:rsidRDefault="00005114" w:rsidP="0000511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41814B8C" w14:textId="77777777" w:rsidR="00005114" w:rsidRPr="00D8650D" w:rsidRDefault="00005114" w:rsidP="0000511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183C13A0" w14:textId="77777777" w:rsidR="00005114" w:rsidRPr="007D48E3" w:rsidRDefault="00005114" w:rsidP="00005114">
      <w:pPr>
        <w:autoSpaceDE w:val="0"/>
        <w:autoSpaceDN w:val="0"/>
        <w:adjustRightInd w:val="0"/>
        <w:rPr>
          <w:rFonts w:ascii="TheSansBPlus W7 Bold" w:hAnsi="TheSansBPlus W7 Bold" w:cs="TheSansBPlus W7 Bold"/>
          <w:b/>
          <w:bCs/>
          <w:color w:val="000000" w:themeColor="text1"/>
          <w:sz w:val="16"/>
          <w:szCs w:val="16"/>
        </w:rPr>
      </w:pPr>
    </w:p>
    <w:sectPr w:rsidR="00005114" w:rsidRPr="007D48E3" w:rsidSect="00247CD6">
      <w:headerReference w:type="default" r:id="rId6"/>
      <w:footerReference w:type="default" r:id="rId7"/>
      <w:headerReference w:type="first" r:id="rId8"/>
      <w:pgSz w:w="11906" w:h="16838" w:code="9"/>
      <w:pgMar w:top="2608" w:right="1134" w:bottom="1701" w:left="1418" w:header="652" w:footer="340" w:gutter="0"/>
      <w:paperSrc w:first="3" w:other="3"/>
      <w:cols w:space="28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D447" w14:textId="77777777" w:rsidR="00943F23" w:rsidRDefault="00943F23">
      <w:r>
        <w:separator/>
      </w:r>
    </w:p>
  </w:endnote>
  <w:endnote w:type="continuationSeparator" w:id="0">
    <w:p w14:paraId="316F0D82" w14:textId="77777777" w:rsidR="00943F23" w:rsidRDefault="0094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Sans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heSansBPlus W7 Bold">
    <w:panose1 w:val="020B0702050302020203"/>
    <w:charset w:val="00"/>
    <w:family w:val="swiss"/>
    <w:notTrueType/>
    <w:pitch w:val="variable"/>
    <w:sig w:usb0="A00002BF" w:usb1="500020CA" w:usb2="00000000" w:usb3="00000000" w:csb0="0000009F" w:csb1="00000000"/>
  </w:font>
  <w:font w:name="TheSansBPlus W4 SemiLight">
    <w:panose1 w:val="020B0402050302020203"/>
    <w:charset w:val="00"/>
    <w:family w:val="swiss"/>
    <w:notTrueType/>
    <w:pitch w:val="variable"/>
    <w:sig w:usb0="A00002BF" w:usb1="500020C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E241" w14:textId="77777777" w:rsidR="00F0110E" w:rsidRDefault="00CE7852">
    <w:pPr>
      <w:pStyle w:val="Fuzeile"/>
      <w:ind w:left="-510" w:right="-567"/>
      <w:rPr>
        <w:rFonts w:ascii="TheSansBPlus W4 SemiLight" w:hAnsi="TheSansBPlus W4 SemiLight"/>
        <w:vanish/>
        <w:sz w:val="16"/>
      </w:rPr>
    </w:pPr>
    <w:r>
      <w:rPr>
        <w:rFonts w:ascii="TheSansBPlus W7 Bold" w:hAnsi="TheSansBPlus W7 Bold"/>
        <w:vanish/>
        <w:sz w:val="16"/>
      </w:rPr>
      <w:t>TELENOT ELECTRONIC GMBH</w:t>
    </w:r>
    <w:r>
      <w:rPr>
        <w:rFonts w:ascii="TheSansBPlus W4 SemiLight" w:hAnsi="TheSansBPlus W4 SemiLight"/>
        <w:vanish/>
        <w:sz w:val="16"/>
      </w:rPr>
      <w:t xml:space="preserve"> · Wiesentalstr. 42 · D-73434 Aalen · Telefon 07361 946-1 · Telefax 07361 946-440 · www.telenot.com</w:t>
    </w:r>
  </w:p>
  <w:p w14:paraId="3465C5C2" w14:textId="77777777" w:rsidR="00F0110E" w:rsidRDefault="00CE7852">
    <w:pPr>
      <w:pStyle w:val="Fuzeile"/>
      <w:ind w:left="-510" w:right="-567"/>
      <w:rPr>
        <w:rFonts w:ascii="TheSansBPlus W4 SemiLight" w:hAnsi="TheSansBPlus W4 SemiLight"/>
        <w:vanish/>
        <w:sz w:val="16"/>
      </w:rPr>
    </w:pPr>
    <w:r>
      <w:rPr>
        <w:rFonts w:ascii="TheSansBPlus W4 SemiLight" w:hAnsi="TheSansBPlus W4 SemiLight"/>
        <w:vanish/>
        <w:sz w:val="16"/>
      </w:rPr>
      <w:t>Geschäftsführer: Dipl.-Ing. (univ.) Klaus Wunderle, Dipl. oec. Peter Wunderle</w:t>
    </w:r>
  </w:p>
  <w:p w14:paraId="3F607DC4" w14:textId="77777777" w:rsidR="00F0110E" w:rsidRDefault="00CE7852">
    <w:pPr>
      <w:pStyle w:val="Fuzeile"/>
      <w:ind w:left="-510" w:right="-567"/>
      <w:rPr>
        <w:rFonts w:ascii="TheSansBPlus W4 SemiLight" w:hAnsi="TheSansBPlus W4 SemiLight"/>
        <w:vanish/>
        <w:sz w:val="16"/>
      </w:rPr>
    </w:pPr>
    <w:r>
      <w:rPr>
        <w:rFonts w:ascii="TheSansBPlus W4 SemiLight" w:hAnsi="TheSansBPlus W4 SemiLight"/>
        <w:vanish/>
        <w:sz w:val="16"/>
      </w:rPr>
      <w:t>Sitz der Gesellschaft: Aalen · Amtsgericht Ulm HRB 500274 · Ust-Ident-Nr. DE 811345117 · Steuer-Nr. 5007941500 Finanzamt Aalen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E1A52" w14:textId="77777777" w:rsidR="00943F23" w:rsidRDefault="00943F23">
      <w:r>
        <w:separator/>
      </w:r>
    </w:p>
  </w:footnote>
  <w:footnote w:type="continuationSeparator" w:id="0">
    <w:p w14:paraId="4D38A773" w14:textId="77777777" w:rsidR="00943F23" w:rsidRDefault="00943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B833" w14:textId="77777777" w:rsidR="00F0110E" w:rsidRDefault="00247CD6">
    <w:pPr>
      <w:pStyle w:val="Kopfzeile"/>
      <w:spacing w:before="260" w:line="260" w:lineRule="exact"/>
      <w:rPr>
        <w:rStyle w:val="Seitenzahl"/>
        <w:rFonts w:ascii="TheSansBPlus W4 SemiLight" w:hAnsi="TheSansBPlus W4 SemiLight"/>
        <w:sz w:val="20"/>
      </w:rPr>
    </w:pPr>
    <w:r>
      <w:rPr>
        <w:rFonts w:ascii="TheSansBPlus W4 SemiLight" w:hAnsi="TheSansBPlus W4 SemiLight"/>
        <w:noProof/>
        <w:sz w:val="20"/>
      </w:rPr>
      <w:drawing>
        <wp:inline distT="0" distB="0" distL="0" distR="0" wp14:anchorId="44745031" wp14:editId="3D35502D">
          <wp:extent cx="2881243" cy="829310"/>
          <wp:effectExtent l="0" t="0" r="0" b="0"/>
          <wp:docPr id="100004" name="Grafik 100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243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heSansBPlus W4 SemiLight" w:hAnsi="TheSansBPlus W4 SemiLight"/>
        <w:sz w:val="20"/>
      </w:rPr>
      <w:t xml:space="preserve">Seite </w:t>
    </w:r>
    <w:r>
      <w:rPr>
        <w:rStyle w:val="Seitenzahl"/>
        <w:rFonts w:ascii="TheSansBPlus W4 SemiLight" w:hAnsi="TheSansBPlus W4 SemiLight"/>
        <w:sz w:val="20"/>
      </w:rPr>
      <w:fldChar w:fldCharType="begin"/>
    </w:r>
    <w:r>
      <w:rPr>
        <w:rStyle w:val="Seitenzahl"/>
        <w:rFonts w:ascii="TheSansBPlus W4 SemiLight" w:hAnsi="TheSansBPlus W4 SemiLight"/>
        <w:sz w:val="20"/>
      </w:rPr>
      <w:instrText xml:space="preserve"> PAGE </w:instrText>
    </w:r>
    <w:r>
      <w:rPr>
        <w:rStyle w:val="Seitenzahl"/>
        <w:rFonts w:ascii="TheSansBPlus W4 SemiLight" w:hAnsi="TheSansBPlus W4 SemiLight"/>
        <w:sz w:val="20"/>
      </w:rPr>
      <w:fldChar w:fldCharType="separate"/>
    </w:r>
    <w:r w:rsidR="008C54FE">
      <w:rPr>
        <w:rStyle w:val="Seitenzahl"/>
        <w:rFonts w:ascii="TheSansBPlus W4 SemiLight" w:hAnsi="TheSansBPlus W4 SemiLight"/>
        <w:noProof/>
        <w:sz w:val="20"/>
      </w:rPr>
      <w:t>2</w:t>
    </w:r>
    <w:r>
      <w:rPr>
        <w:rStyle w:val="Seitenzahl"/>
        <w:rFonts w:ascii="TheSansBPlus W4 SemiLight" w:hAnsi="TheSansBPlus W4 SemiLight"/>
        <w:sz w:val="20"/>
      </w:rPr>
      <w:fldChar w:fldCharType="end"/>
    </w:r>
    <w:r>
      <w:rPr>
        <w:rStyle w:val="Seitenzahl"/>
        <w:rFonts w:ascii="TheSansBPlus W4 SemiLight" w:hAnsi="TheSansBPlus W4 SemiLight"/>
        <w:sz w:val="20"/>
      </w:rPr>
      <w:t xml:space="preserve"> von </w:t>
    </w:r>
    <w:r>
      <w:rPr>
        <w:rStyle w:val="Seitenzahl"/>
        <w:rFonts w:ascii="TheSansBPlus W4 SemiLight" w:hAnsi="TheSansBPlus W4 SemiLight"/>
        <w:sz w:val="20"/>
      </w:rPr>
      <w:fldChar w:fldCharType="begin"/>
    </w:r>
    <w:r>
      <w:rPr>
        <w:rStyle w:val="Seitenzahl"/>
        <w:rFonts w:ascii="TheSansBPlus W4 SemiLight" w:hAnsi="TheSansBPlus W4 SemiLight"/>
        <w:sz w:val="20"/>
      </w:rPr>
      <w:instrText xml:space="preserve"> NUMPAGES </w:instrText>
    </w:r>
    <w:r>
      <w:rPr>
        <w:rStyle w:val="Seitenzahl"/>
        <w:rFonts w:ascii="TheSansBPlus W4 SemiLight" w:hAnsi="TheSansBPlus W4 SemiLight"/>
        <w:sz w:val="20"/>
      </w:rPr>
      <w:fldChar w:fldCharType="separate"/>
    </w:r>
    <w:r w:rsidR="008C54FE">
      <w:rPr>
        <w:rStyle w:val="Seitenzahl"/>
        <w:rFonts w:ascii="TheSansBPlus W4 SemiLight" w:hAnsi="TheSansBPlus W4 SemiLight"/>
        <w:noProof/>
        <w:sz w:val="20"/>
      </w:rPr>
      <w:t>2</w:t>
    </w:r>
    <w:r>
      <w:rPr>
        <w:rStyle w:val="Seitenzahl"/>
        <w:rFonts w:ascii="TheSansBPlus W4 SemiLight" w:hAnsi="TheSansBPlus W4 SemiLight"/>
        <w:sz w:val="20"/>
      </w:rPr>
      <w:fldChar w:fldCharType="end"/>
    </w:r>
    <w:bookmarkStart w:id="16" w:name="tmDatum"/>
    <w:bookmarkEnd w:id="16"/>
  </w:p>
  <w:p w14:paraId="7C803CAA" w14:textId="77777777" w:rsidR="00F0110E" w:rsidRDefault="00247CD6">
    <w:pPr>
      <w:pStyle w:val="Kopfzeile"/>
      <w:tabs>
        <w:tab w:val="clear" w:pos="4536"/>
        <w:tab w:val="clear" w:pos="9072"/>
        <w:tab w:val="left" w:pos="6521"/>
      </w:tabs>
      <w:spacing w:before="510" w:line="260" w:lineRule="exact"/>
      <w:rPr>
        <w:rFonts w:ascii="TheSansBPlus W7 Bold" w:hAnsi="TheSansBPlus W7 Bold"/>
        <w:noProof/>
        <w:sz w:val="20"/>
      </w:rPr>
    </w:pPr>
    <w:r>
      <w:rPr>
        <w:rFonts w:ascii="TheSansBPlus W4 SemiLight" w:hAnsi="TheSansBPlus W4 SemiLight"/>
        <w:noProof/>
        <w:sz w:val="20"/>
      </w:rPr>
      <w:drawing>
        <wp:inline distT="0" distB="0" distL="0" distR="0" wp14:anchorId="4151A929" wp14:editId="74D3696D">
          <wp:extent cx="2881243" cy="829310"/>
          <wp:effectExtent l="0" t="0" r="0" b="0"/>
          <wp:docPr id="100006" name="Grafik 100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243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heSansBPlus W4 SemiLight" w:hAnsi="TheSansBPlus W4 SemiLight"/>
        <w:noProof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39D0" w14:textId="77777777" w:rsidR="00F0110E" w:rsidRDefault="00CE7852">
    <w:pPr>
      <w:pStyle w:val="Kopfzeile"/>
      <w:tabs>
        <w:tab w:val="clear" w:pos="4536"/>
        <w:tab w:val="clear" w:pos="9072"/>
        <w:tab w:val="left" w:pos="6521"/>
      </w:tabs>
      <w:spacing w:before="1021" w:line="260" w:lineRule="exact"/>
      <w:rPr>
        <w:rFonts w:ascii="TheSansBPlus W4 SemiLight" w:hAnsi="TheSansBPlus W4 SemiLight"/>
        <w:noProof/>
        <w:sz w:val="20"/>
      </w:rPr>
    </w:pPr>
    <w:r>
      <w:rPr>
        <w:rFonts w:ascii="TheSansBPlus W4 SemiLight" w:hAnsi="TheSansBPlus W4 SemiLight"/>
        <w:noProof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D6"/>
    <w:rsid w:val="00005114"/>
    <w:rsid w:val="00005533"/>
    <w:rsid w:val="00013239"/>
    <w:rsid w:val="0003125D"/>
    <w:rsid w:val="000349A9"/>
    <w:rsid w:val="00076553"/>
    <w:rsid w:val="000C02F6"/>
    <w:rsid w:val="00160DFB"/>
    <w:rsid w:val="00196047"/>
    <w:rsid w:val="00247CD6"/>
    <w:rsid w:val="00255B15"/>
    <w:rsid w:val="002C4DCD"/>
    <w:rsid w:val="002F57BB"/>
    <w:rsid w:val="00313304"/>
    <w:rsid w:val="003139DF"/>
    <w:rsid w:val="00321D45"/>
    <w:rsid w:val="00372FAF"/>
    <w:rsid w:val="00381A7E"/>
    <w:rsid w:val="00385FD3"/>
    <w:rsid w:val="00461667"/>
    <w:rsid w:val="004838B2"/>
    <w:rsid w:val="00511D83"/>
    <w:rsid w:val="00557C30"/>
    <w:rsid w:val="00561B55"/>
    <w:rsid w:val="00581335"/>
    <w:rsid w:val="005843BB"/>
    <w:rsid w:val="005A7162"/>
    <w:rsid w:val="005D55EC"/>
    <w:rsid w:val="005F7AD5"/>
    <w:rsid w:val="00626427"/>
    <w:rsid w:val="0063110F"/>
    <w:rsid w:val="00670B2F"/>
    <w:rsid w:val="00747524"/>
    <w:rsid w:val="007738DC"/>
    <w:rsid w:val="00781351"/>
    <w:rsid w:val="00797857"/>
    <w:rsid w:val="007D48E3"/>
    <w:rsid w:val="007E1B39"/>
    <w:rsid w:val="00876812"/>
    <w:rsid w:val="00883BD3"/>
    <w:rsid w:val="008C54FE"/>
    <w:rsid w:val="009104B0"/>
    <w:rsid w:val="00913CDF"/>
    <w:rsid w:val="00943F23"/>
    <w:rsid w:val="009C772F"/>
    <w:rsid w:val="009D78F9"/>
    <w:rsid w:val="009E3535"/>
    <w:rsid w:val="00A257AE"/>
    <w:rsid w:val="00A33C2C"/>
    <w:rsid w:val="00A3784A"/>
    <w:rsid w:val="00A4080F"/>
    <w:rsid w:val="00A55555"/>
    <w:rsid w:val="00A62865"/>
    <w:rsid w:val="00A76AE1"/>
    <w:rsid w:val="00AE0A62"/>
    <w:rsid w:val="00B047A7"/>
    <w:rsid w:val="00B466D9"/>
    <w:rsid w:val="00B62A7F"/>
    <w:rsid w:val="00B70F0E"/>
    <w:rsid w:val="00C10130"/>
    <w:rsid w:val="00C11B52"/>
    <w:rsid w:val="00C67831"/>
    <w:rsid w:val="00C90247"/>
    <w:rsid w:val="00CA5F9A"/>
    <w:rsid w:val="00CB6D87"/>
    <w:rsid w:val="00CD3F57"/>
    <w:rsid w:val="00CE7852"/>
    <w:rsid w:val="00D1000E"/>
    <w:rsid w:val="00D4414F"/>
    <w:rsid w:val="00D73DDC"/>
    <w:rsid w:val="00D8650D"/>
    <w:rsid w:val="00DA5B11"/>
    <w:rsid w:val="00DC48C4"/>
    <w:rsid w:val="00DE23A0"/>
    <w:rsid w:val="00DF19F4"/>
    <w:rsid w:val="00E27F9C"/>
    <w:rsid w:val="00E64CFC"/>
    <w:rsid w:val="00F0110E"/>
    <w:rsid w:val="00F33B33"/>
    <w:rsid w:val="00F33BFE"/>
    <w:rsid w:val="00F708E8"/>
    <w:rsid w:val="00FC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02F4"/>
  <w15:chartTrackingRefBased/>
  <w15:docId w15:val="{B9F8FFC7-91E0-460A-BE74-5CADA401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7CD6"/>
    <w:pPr>
      <w:spacing w:line="240" w:lineRule="auto"/>
    </w:pPr>
    <w:rPr>
      <w:rFonts w:ascii="RotisSansSerif" w:eastAsia="Times New Roman" w:hAnsi="RotisSansSerif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247C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247CD6"/>
    <w:rPr>
      <w:rFonts w:ascii="RotisSansSerif" w:eastAsia="Times New Roman" w:hAnsi="RotisSansSerif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247C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247CD6"/>
    <w:rPr>
      <w:rFonts w:ascii="RotisSansSerif" w:eastAsia="Times New Roman" w:hAnsi="RotisSansSerif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semiHidden/>
    <w:rsid w:val="0024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TELENOT ELECTRONIC GmbH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Heike</dc:creator>
  <cp:lastModifiedBy>Lösch, Timo</cp:lastModifiedBy>
  <cp:revision>11</cp:revision>
  <cp:lastPrinted>2026-01-19T08:51:00Z</cp:lastPrinted>
  <dcterms:created xsi:type="dcterms:W3CDTF">2025-02-03T13:03:00Z</dcterms:created>
  <dcterms:modified xsi:type="dcterms:W3CDTF">2026-01-19T08:51:00Z</dcterms:modified>
</cp:coreProperties>
</file>