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3DA9ECE" w14:textId="2115CCD1" w:rsidR="009B10B9" w:rsidRPr="00242E7B" w:rsidRDefault="009B10B9" w:rsidP="009B10B9">
      <w:pPr>
        <w:pStyle w:val="StandardWeb"/>
        <w:spacing w:before="0" w:beforeAutospacing="0" w:after="0" w:afterAutospacing="0" w:line="300" w:lineRule="atLeast"/>
        <w:ind w:right="-993"/>
        <w:rPr>
          <w:rFonts w:ascii="Arial" w:hAnsi="Arial" w:cs="Arial"/>
          <w:color w:val="808080"/>
          <w:sz w:val="16"/>
          <w:szCs w:val="16"/>
        </w:rPr>
      </w:pPr>
      <w:r w:rsidRPr="00242E7B">
        <w:rPr>
          <w:rFonts w:ascii="Arial" w:hAnsi="Arial" w:cs="Arial"/>
          <w:color w:val="808080"/>
          <w:sz w:val="16"/>
          <w:szCs w:val="16"/>
        </w:rPr>
        <w:t xml:space="preserve">Ressort: </w:t>
      </w:r>
      <w:r>
        <w:rPr>
          <w:rFonts w:ascii="Arial" w:hAnsi="Arial" w:cs="Arial"/>
          <w:color w:val="808080"/>
          <w:sz w:val="16"/>
          <w:szCs w:val="16"/>
        </w:rPr>
        <w:t>Sicherheitstechnik</w:t>
      </w:r>
      <w:r w:rsidRPr="00242E7B">
        <w:rPr>
          <w:rFonts w:ascii="Arial" w:hAnsi="Arial" w:cs="Arial"/>
          <w:color w:val="808080"/>
          <w:sz w:val="16"/>
          <w:szCs w:val="16"/>
        </w:rPr>
        <w:t xml:space="preserve"> | Datum: </w:t>
      </w:r>
      <w:r w:rsidR="002833FB">
        <w:rPr>
          <w:rFonts w:ascii="Arial" w:hAnsi="Arial" w:cs="Arial"/>
          <w:color w:val="808080"/>
          <w:sz w:val="16"/>
          <w:szCs w:val="16"/>
        </w:rPr>
        <w:t>12</w:t>
      </w:r>
      <w:r w:rsidRPr="00242E7B">
        <w:rPr>
          <w:rFonts w:ascii="Arial" w:hAnsi="Arial" w:cs="Arial"/>
          <w:color w:val="808080"/>
          <w:sz w:val="16"/>
          <w:szCs w:val="16"/>
        </w:rPr>
        <w:t>.0</w:t>
      </w:r>
      <w:r>
        <w:rPr>
          <w:rFonts w:ascii="Arial" w:hAnsi="Arial" w:cs="Arial"/>
          <w:color w:val="808080"/>
          <w:sz w:val="16"/>
          <w:szCs w:val="16"/>
        </w:rPr>
        <w:t>9</w:t>
      </w:r>
      <w:r w:rsidRPr="00242E7B">
        <w:rPr>
          <w:rFonts w:ascii="Arial" w:hAnsi="Arial" w:cs="Arial"/>
          <w:color w:val="808080"/>
          <w:sz w:val="16"/>
          <w:szCs w:val="16"/>
        </w:rPr>
        <w:t>.20</w:t>
      </w:r>
      <w:r>
        <w:rPr>
          <w:rFonts w:ascii="Arial" w:hAnsi="Arial" w:cs="Arial"/>
          <w:color w:val="808080"/>
          <w:sz w:val="16"/>
          <w:szCs w:val="16"/>
        </w:rPr>
        <w:t>23</w:t>
      </w:r>
      <w:r w:rsidRPr="00242E7B">
        <w:rPr>
          <w:rFonts w:ascii="Arial" w:hAnsi="Arial" w:cs="Arial"/>
          <w:color w:val="808080"/>
          <w:sz w:val="16"/>
          <w:szCs w:val="16"/>
        </w:rPr>
        <w:t xml:space="preserve"> | Text und Bild unter: www.der-pressedienst.de/</w:t>
      </w:r>
      <w:r>
        <w:rPr>
          <w:rFonts w:ascii="Arial" w:hAnsi="Arial" w:cs="Arial"/>
          <w:color w:val="808080"/>
          <w:sz w:val="16"/>
          <w:szCs w:val="16"/>
        </w:rPr>
        <w:t>sicherheitstechnik</w:t>
      </w:r>
    </w:p>
    <w:p w14:paraId="4D5AEA48" w14:textId="77777777" w:rsidR="009B10B9" w:rsidRDefault="009B10B9" w:rsidP="00CD106F">
      <w:pPr>
        <w:spacing w:line="240" w:lineRule="auto"/>
        <w:rPr>
          <w:rFonts w:ascii="Arial" w:hAnsi="Arial" w:cs="Arial"/>
          <w:b/>
        </w:rPr>
      </w:pPr>
    </w:p>
    <w:p w14:paraId="4A0C176B" w14:textId="68598547" w:rsidR="00CD106F" w:rsidRDefault="007E4700" w:rsidP="00CD106F">
      <w:pPr>
        <w:spacing w:line="240" w:lineRule="auto"/>
        <w:rPr>
          <w:rFonts w:ascii="Arial" w:hAnsi="Arial" w:cs="Arial"/>
          <w:b/>
        </w:rPr>
      </w:pPr>
      <w:r w:rsidRPr="007E4700">
        <w:rPr>
          <w:rFonts w:ascii="Arial" w:hAnsi="Arial" w:cs="Arial"/>
          <w:b/>
        </w:rPr>
        <w:t>Noch leistungsfähiger, sicherer und komfortabler</w:t>
      </w:r>
    </w:p>
    <w:p w14:paraId="4CEB322C" w14:textId="77777777" w:rsidR="00CD106F" w:rsidRPr="00230269" w:rsidRDefault="00CD106F" w:rsidP="00CD106F">
      <w:pPr>
        <w:spacing w:line="240" w:lineRule="auto"/>
        <w:rPr>
          <w:rFonts w:ascii="Arial" w:hAnsi="Arial" w:cs="Arial"/>
          <w:bCs/>
        </w:rPr>
      </w:pPr>
    </w:p>
    <w:p w14:paraId="75F094B4" w14:textId="57680037" w:rsidR="00CD106F" w:rsidRPr="00530B21" w:rsidRDefault="00743195" w:rsidP="00CD106F">
      <w:pPr>
        <w:spacing w:line="240" w:lineRule="auto"/>
        <w:rPr>
          <w:rFonts w:ascii="Arial" w:hAnsi="Arial" w:cs="Arial"/>
          <w:b/>
          <w:sz w:val="28"/>
          <w:szCs w:val="28"/>
        </w:rPr>
      </w:pPr>
      <w:proofErr w:type="spellStart"/>
      <w:r w:rsidRPr="00743195">
        <w:rPr>
          <w:rFonts w:ascii="Arial" w:hAnsi="Arial" w:cs="Arial"/>
          <w:b/>
          <w:sz w:val="28"/>
          <w:szCs w:val="28"/>
        </w:rPr>
        <w:t>hilock</w:t>
      </w:r>
      <w:proofErr w:type="spellEnd"/>
      <w:r w:rsidRPr="00743195">
        <w:rPr>
          <w:rFonts w:ascii="Arial" w:hAnsi="Arial" w:cs="Arial"/>
          <w:b/>
          <w:sz w:val="28"/>
          <w:szCs w:val="28"/>
        </w:rPr>
        <w:t xml:space="preserve"> 5000 ZK</w:t>
      </w:r>
      <w:r w:rsidR="00CC0201" w:rsidRPr="00743195">
        <w:rPr>
          <w:rFonts w:ascii="Arial" w:hAnsi="Arial" w:cs="Arial"/>
          <w:b/>
          <w:sz w:val="28"/>
          <w:szCs w:val="28"/>
        </w:rPr>
        <w:t xml:space="preserve">: </w:t>
      </w:r>
      <w:r w:rsidRPr="00743195">
        <w:rPr>
          <w:rFonts w:ascii="Arial" w:hAnsi="Arial" w:cs="Arial"/>
          <w:b/>
          <w:sz w:val="28"/>
          <w:szCs w:val="28"/>
        </w:rPr>
        <w:t>Das nächste Level der Zutrittskontrolle</w:t>
      </w:r>
    </w:p>
    <w:p w14:paraId="2985AB9D" w14:textId="6597255E" w:rsidR="00CD106F" w:rsidRDefault="00CD106F" w:rsidP="00CD106F">
      <w:pPr>
        <w:spacing w:line="240" w:lineRule="auto"/>
        <w:rPr>
          <w:rFonts w:ascii="Arial" w:hAnsi="Arial" w:cs="Arial"/>
          <w:sz w:val="20"/>
        </w:rPr>
      </w:pPr>
    </w:p>
    <w:p w14:paraId="63BDA31B" w14:textId="1E6CAAE5" w:rsidR="001A6062" w:rsidRPr="001A6062" w:rsidRDefault="001E2F11" w:rsidP="00CD106F">
      <w:pPr>
        <w:spacing w:line="276" w:lineRule="auto"/>
        <w:rPr>
          <w:rFonts w:ascii="Arial" w:hAnsi="Arial" w:cs="Arial"/>
          <w:b/>
        </w:rPr>
      </w:pPr>
      <w:bookmarkStart w:id="0" w:name="_Hlk106880139"/>
      <w:r>
        <w:rPr>
          <w:rFonts w:ascii="Arial" w:hAnsi="Arial" w:cs="Arial"/>
          <w:b/>
        </w:rPr>
        <w:t>Mit dem</w:t>
      </w:r>
      <w:r w:rsidR="001A6062" w:rsidRPr="001A6062">
        <w:rPr>
          <w:rFonts w:ascii="Arial" w:hAnsi="Arial" w:cs="Arial"/>
          <w:b/>
        </w:rPr>
        <w:t xml:space="preserve"> aktuelle</w:t>
      </w:r>
      <w:r>
        <w:rPr>
          <w:rFonts w:ascii="Arial" w:hAnsi="Arial" w:cs="Arial"/>
          <w:b/>
        </w:rPr>
        <w:t>n</w:t>
      </w:r>
      <w:r w:rsidR="001A6062" w:rsidRPr="001A6062">
        <w:rPr>
          <w:rFonts w:ascii="Arial" w:hAnsi="Arial" w:cs="Arial"/>
          <w:b/>
        </w:rPr>
        <w:t xml:space="preserve"> Update macht </w:t>
      </w:r>
      <w:r w:rsidRPr="001A6062">
        <w:rPr>
          <w:rFonts w:ascii="Arial" w:hAnsi="Arial" w:cs="Arial"/>
          <w:b/>
        </w:rPr>
        <w:t xml:space="preserve">Telenot </w:t>
      </w:r>
      <w:r>
        <w:rPr>
          <w:rFonts w:ascii="Arial" w:hAnsi="Arial" w:cs="Arial"/>
          <w:b/>
        </w:rPr>
        <w:t xml:space="preserve">sein </w:t>
      </w:r>
      <w:r w:rsidR="001A6062" w:rsidRPr="001A6062">
        <w:rPr>
          <w:rFonts w:ascii="Arial" w:hAnsi="Arial" w:cs="Arial"/>
          <w:b/>
        </w:rPr>
        <w:t>innovative</w:t>
      </w:r>
      <w:r>
        <w:rPr>
          <w:rFonts w:ascii="Arial" w:hAnsi="Arial" w:cs="Arial"/>
          <w:b/>
        </w:rPr>
        <w:t>s</w:t>
      </w:r>
      <w:r w:rsidR="001A6062" w:rsidRPr="001A6062">
        <w:rPr>
          <w:rFonts w:ascii="Arial" w:hAnsi="Arial" w:cs="Arial"/>
          <w:b/>
        </w:rPr>
        <w:t xml:space="preserve"> Zutrittskontrollsystem </w:t>
      </w:r>
      <w:proofErr w:type="spellStart"/>
      <w:r>
        <w:rPr>
          <w:rFonts w:ascii="Arial" w:hAnsi="Arial" w:cs="Arial"/>
          <w:b/>
        </w:rPr>
        <w:t>hilock</w:t>
      </w:r>
      <w:proofErr w:type="spellEnd"/>
      <w:r>
        <w:rPr>
          <w:rFonts w:ascii="Arial" w:hAnsi="Arial" w:cs="Arial"/>
          <w:b/>
        </w:rPr>
        <w:t xml:space="preserve"> 500</w:t>
      </w:r>
      <w:r w:rsidR="00B92779" w:rsidRPr="00B92779">
        <w:rPr>
          <w:rFonts w:ascii="Arial" w:hAnsi="Arial" w:cs="Arial"/>
          <w:b/>
        </w:rPr>
        <w:t xml:space="preserve">0 </w:t>
      </w:r>
      <w:r>
        <w:rPr>
          <w:rFonts w:ascii="Arial" w:hAnsi="Arial" w:cs="Arial"/>
          <w:b/>
        </w:rPr>
        <w:t xml:space="preserve">ZK </w:t>
      </w:r>
      <w:r w:rsidR="001A6062" w:rsidRPr="001A6062">
        <w:rPr>
          <w:rFonts w:ascii="Arial" w:hAnsi="Arial" w:cs="Arial"/>
          <w:b/>
        </w:rPr>
        <w:t xml:space="preserve">noch benutzerfreundlicher. So lassen sich nun auch Gebäudemanagementsysteme oder Videoüberwachungssysteme einbinden. Dadurch wird der Aufbau einer umfassenden Zutrittslösung </w:t>
      </w:r>
      <w:r w:rsidR="00433FE0">
        <w:rPr>
          <w:rFonts w:ascii="Arial" w:hAnsi="Arial" w:cs="Arial"/>
          <w:b/>
        </w:rPr>
        <w:t xml:space="preserve">hochfunktional und </w:t>
      </w:r>
      <w:r w:rsidR="001A6062" w:rsidRPr="001A6062">
        <w:rPr>
          <w:rFonts w:ascii="Arial" w:hAnsi="Arial" w:cs="Arial"/>
          <w:b/>
        </w:rPr>
        <w:t>besonders wirtschaftlich</w:t>
      </w:r>
      <w:r w:rsidR="001926EB">
        <w:rPr>
          <w:rFonts w:ascii="Arial" w:hAnsi="Arial" w:cs="Arial"/>
          <w:b/>
        </w:rPr>
        <w:t>.</w:t>
      </w:r>
    </w:p>
    <w:bookmarkEnd w:id="0"/>
    <w:p w14:paraId="68AB099B" w14:textId="77777777" w:rsidR="00F63CC3" w:rsidRPr="00F63CC3" w:rsidRDefault="00F63CC3" w:rsidP="00F63CC3">
      <w:pPr>
        <w:spacing w:line="276" w:lineRule="auto"/>
        <w:rPr>
          <w:rFonts w:ascii="Arial" w:hAnsi="Arial" w:cs="Arial"/>
        </w:rPr>
      </w:pPr>
    </w:p>
    <w:p w14:paraId="3930E82E" w14:textId="451A0E9A" w:rsidR="001064DF" w:rsidRDefault="001A6062" w:rsidP="0008179C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Mit einem umfassenden </w:t>
      </w:r>
      <w:r w:rsidR="00AD39A7">
        <w:rPr>
          <w:rFonts w:ascii="Arial" w:hAnsi="Arial" w:cs="Arial"/>
        </w:rPr>
        <w:t xml:space="preserve">Update </w:t>
      </w:r>
      <w:r>
        <w:rPr>
          <w:rFonts w:ascii="Arial" w:hAnsi="Arial" w:cs="Arial"/>
        </w:rPr>
        <w:t xml:space="preserve">baut Telenot sein im Jahr 2021 vorgestelltes Zutrittskontrollsystem </w:t>
      </w:r>
      <w:proofErr w:type="spellStart"/>
      <w:r>
        <w:rPr>
          <w:rFonts w:ascii="Arial" w:hAnsi="Arial" w:cs="Arial"/>
        </w:rPr>
        <w:t>hilock</w:t>
      </w:r>
      <w:proofErr w:type="spellEnd"/>
      <w:r>
        <w:rPr>
          <w:rFonts w:ascii="Arial" w:hAnsi="Arial" w:cs="Arial"/>
        </w:rPr>
        <w:t xml:space="preserve"> 5000 ZK weiter aus. Dabei p</w:t>
      </w:r>
      <w:r w:rsidR="00AD39A7">
        <w:rPr>
          <w:rFonts w:ascii="Arial" w:hAnsi="Arial" w:cs="Arial"/>
        </w:rPr>
        <w:t xml:space="preserve">rofitieren die </w:t>
      </w:r>
      <w:r w:rsidR="007F0130">
        <w:rPr>
          <w:rFonts w:ascii="Arial" w:hAnsi="Arial" w:cs="Arial"/>
        </w:rPr>
        <w:t>Nutzer de</w:t>
      </w:r>
      <w:r w:rsidR="00AD39A7">
        <w:rPr>
          <w:rFonts w:ascii="Arial" w:hAnsi="Arial" w:cs="Arial"/>
        </w:rPr>
        <w:t>s</w:t>
      </w:r>
      <w:r w:rsidR="007F0130">
        <w:rPr>
          <w:rFonts w:ascii="Arial" w:hAnsi="Arial" w:cs="Arial"/>
        </w:rPr>
        <w:t xml:space="preserve"> leistungsstarken </w:t>
      </w:r>
      <w:r w:rsidR="00AD39A7">
        <w:rPr>
          <w:rFonts w:ascii="Arial" w:hAnsi="Arial" w:cs="Arial"/>
        </w:rPr>
        <w:t xml:space="preserve">Systems </w:t>
      </w:r>
      <w:r>
        <w:rPr>
          <w:rFonts w:ascii="Arial" w:hAnsi="Arial" w:cs="Arial"/>
        </w:rPr>
        <w:t xml:space="preserve">unter anderem </w:t>
      </w:r>
      <w:r w:rsidR="00300E7E">
        <w:rPr>
          <w:rFonts w:ascii="Arial" w:hAnsi="Arial" w:cs="Arial"/>
        </w:rPr>
        <w:t>von zahlreichen benutzerfreundlichen Funktionserweiterungen.</w:t>
      </w:r>
      <w:r>
        <w:rPr>
          <w:rFonts w:ascii="Arial" w:hAnsi="Arial" w:cs="Arial"/>
        </w:rPr>
        <w:t xml:space="preserve"> </w:t>
      </w:r>
      <w:r w:rsidR="0008179C">
        <w:rPr>
          <w:rFonts w:ascii="Arial" w:hAnsi="Arial" w:cs="Arial"/>
        </w:rPr>
        <w:t>Beispielweise haben die Produktentwickler bei Telenot eine Schnittstelle für die n</w:t>
      </w:r>
      <w:r w:rsidR="00300E7E" w:rsidRPr="00300E7E">
        <w:rPr>
          <w:rFonts w:ascii="Arial" w:hAnsi="Arial" w:cs="Arial"/>
        </w:rPr>
        <w:t xml:space="preserve">ahtlose Kommunikation zwischen </w:t>
      </w:r>
      <w:r>
        <w:rPr>
          <w:rFonts w:ascii="Arial" w:hAnsi="Arial" w:cs="Arial"/>
        </w:rPr>
        <w:t xml:space="preserve">dem </w:t>
      </w:r>
      <w:r w:rsidR="00300E7E" w:rsidRPr="00300E7E">
        <w:rPr>
          <w:rFonts w:ascii="Arial" w:hAnsi="Arial" w:cs="Arial"/>
        </w:rPr>
        <w:t xml:space="preserve">Zutrittskontrollsystem und </w:t>
      </w:r>
      <w:r w:rsidR="0008179C">
        <w:rPr>
          <w:rFonts w:ascii="Arial" w:hAnsi="Arial" w:cs="Arial"/>
        </w:rPr>
        <w:t xml:space="preserve">einem </w:t>
      </w:r>
      <w:r w:rsidR="00300E7E" w:rsidRPr="00300E7E">
        <w:rPr>
          <w:rFonts w:ascii="Arial" w:hAnsi="Arial" w:cs="Arial"/>
        </w:rPr>
        <w:t>Gebäudemanagementsystem (GMS)</w:t>
      </w:r>
      <w:r w:rsidR="0008179C">
        <w:rPr>
          <w:rFonts w:ascii="Arial" w:hAnsi="Arial" w:cs="Arial"/>
        </w:rPr>
        <w:t xml:space="preserve"> </w:t>
      </w:r>
      <w:r w:rsidR="006141C4">
        <w:rPr>
          <w:rFonts w:ascii="Arial" w:hAnsi="Arial" w:cs="Arial"/>
        </w:rPr>
        <w:t>geschaffen</w:t>
      </w:r>
      <w:r w:rsidR="00300E7E" w:rsidRPr="00300E7E">
        <w:rPr>
          <w:rFonts w:ascii="Arial" w:hAnsi="Arial" w:cs="Arial"/>
        </w:rPr>
        <w:t>.</w:t>
      </w:r>
      <w:r w:rsidR="0008179C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So </w:t>
      </w:r>
      <w:r w:rsidR="00300E7E" w:rsidRPr="00300E7E">
        <w:rPr>
          <w:rFonts w:ascii="Arial" w:hAnsi="Arial" w:cs="Arial"/>
        </w:rPr>
        <w:t xml:space="preserve">können </w:t>
      </w:r>
      <w:r w:rsidR="006141C4">
        <w:rPr>
          <w:rFonts w:ascii="Arial" w:hAnsi="Arial" w:cs="Arial"/>
        </w:rPr>
        <w:t xml:space="preserve">Nutzer </w:t>
      </w:r>
      <w:r w:rsidR="00374C39">
        <w:rPr>
          <w:rFonts w:ascii="Arial" w:hAnsi="Arial" w:cs="Arial"/>
        </w:rPr>
        <w:t xml:space="preserve">die </w:t>
      </w:r>
      <w:r w:rsidR="00300E7E" w:rsidRPr="00300E7E">
        <w:rPr>
          <w:rFonts w:ascii="Arial" w:hAnsi="Arial" w:cs="Arial"/>
        </w:rPr>
        <w:t xml:space="preserve">Sicherheits- und Zutrittskontrollfunktionen </w:t>
      </w:r>
      <w:r w:rsidR="0008179C">
        <w:rPr>
          <w:rFonts w:ascii="Arial" w:hAnsi="Arial" w:cs="Arial"/>
        </w:rPr>
        <w:t xml:space="preserve">des Telenot-Systems </w:t>
      </w:r>
      <w:r w:rsidR="00300E7E" w:rsidRPr="00300E7E">
        <w:rPr>
          <w:rFonts w:ascii="Arial" w:hAnsi="Arial" w:cs="Arial"/>
        </w:rPr>
        <w:t xml:space="preserve">bequem über </w:t>
      </w:r>
      <w:r w:rsidR="006141C4">
        <w:rPr>
          <w:rFonts w:ascii="Arial" w:hAnsi="Arial" w:cs="Arial"/>
        </w:rPr>
        <w:t xml:space="preserve">ein </w:t>
      </w:r>
      <w:r w:rsidR="00300E7E" w:rsidRPr="00300E7E">
        <w:rPr>
          <w:rFonts w:ascii="Arial" w:hAnsi="Arial" w:cs="Arial"/>
        </w:rPr>
        <w:t>GMS verwalte</w:t>
      </w:r>
      <w:r w:rsidR="006141C4">
        <w:rPr>
          <w:rFonts w:ascii="Arial" w:hAnsi="Arial" w:cs="Arial"/>
        </w:rPr>
        <w:t>n</w:t>
      </w:r>
      <w:r w:rsidR="00300E7E" w:rsidRPr="00300E7E">
        <w:rPr>
          <w:rFonts w:ascii="Arial" w:hAnsi="Arial" w:cs="Arial"/>
        </w:rPr>
        <w:t xml:space="preserve"> und </w:t>
      </w:r>
      <w:r w:rsidR="006141C4">
        <w:rPr>
          <w:rFonts w:ascii="Arial" w:hAnsi="Arial" w:cs="Arial"/>
        </w:rPr>
        <w:t>s</w:t>
      </w:r>
      <w:r w:rsidR="00300E7E" w:rsidRPr="00300E7E">
        <w:rPr>
          <w:rFonts w:ascii="Arial" w:hAnsi="Arial" w:cs="Arial"/>
        </w:rPr>
        <w:t>teuer</w:t>
      </w:r>
      <w:r w:rsidR="0008179C">
        <w:rPr>
          <w:rFonts w:ascii="Arial" w:hAnsi="Arial" w:cs="Arial"/>
        </w:rPr>
        <w:t>n</w:t>
      </w:r>
      <w:r w:rsidR="00300E7E" w:rsidRPr="00300E7E">
        <w:rPr>
          <w:rFonts w:ascii="Arial" w:hAnsi="Arial" w:cs="Arial"/>
        </w:rPr>
        <w:t xml:space="preserve">. </w:t>
      </w:r>
      <w:r w:rsidR="0008179C">
        <w:rPr>
          <w:rFonts w:ascii="Arial" w:hAnsi="Arial" w:cs="Arial"/>
        </w:rPr>
        <w:t xml:space="preserve">Gerade bei größeren Objekten </w:t>
      </w:r>
      <w:r w:rsidR="00743195">
        <w:rPr>
          <w:rFonts w:ascii="Arial" w:hAnsi="Arial" w:cs="Arial"/>
        </w:rPr>
        <w:t xml:space="preserve">vereinfacht </w:t>
      </w:r>
      <w:r w:rsidR="0008179C">
        <w:rPr>
          <w:rFonts w:ascii="Arial" w:hAnsi="Arial" w:cs="Arial"/>
        </w:rPr>
        <w:t xml:space="preserve">dies die </w:t>
      </w:r>
      <w:r>
        <w:rPr>
          <w:rFonts w:ascii="Arial" w:hAnsi="Arial" w:cs="Arial"/>
        </w:rPr>
        <w:t xml:space="preserve">effiziente </w:t>
      </w:r>
      <w:r w:rsidR="00743195">
        <w:rPr>
          <w:rFonts w:ascii="Arial" w:hAnsi="Arial" w:cs="Arial"/>
        </w:rPr>
        <w:t xml:space="preserve">Verwaltung des </w:t>
      </w:r>
      <w:r>
        <w:rPr>
          <w:rFonts w:ascii="Arial" w:hAnsi="Arial" w:cs="Arial"/>
        </w:rPr>
        <w:t xml:space="preserve">gesamten </w:t>
      </w:r>
      <w:r w:rsidR="00743195">
        <w:rPr>
          <w:rFonts w:ascii="Arial" w:hAnsi="Arial" w:cs="Arial"/>
        </w:rPr>
        <w:t>Gebäudes</w:t>
      </w:r>
      <w:r w:rsidR="0008179C">
        <w:rPr>
          <w:rFonts w:ascii="Arial" w:hAnsi="Arial" w:cs="Arial"/>
        </w:rPr>
        <w:t>.</w:t>
      </w:r>
    </w:p>
    <w:p w14:paraId="25FA5E1C" w14:textId="77777777" w:rsidR="006A6119" w:rsidRDefault="006A6119" w:rsidP="0008179C">
      <w:pPr>
        <w:spacing w:line="276" w:lineRule="auto"/>
        <w:rPr>
          <w:rFonts w:ascii="Arial" w:hAnsi="Arial" w:cs="Arial"/>
        </w:rPr>
      </w:pPr>
    </w:p>
    <w:p w14:paraId="5CDD6FB6" w14:textId="409818C0" w:rsidR="006141C4" w:rsidRPr="006A6119" w:rsidRDefault="006A6119" w:rsidP="0008179C">
      <w:pPr>
        <w:spacing w:line="276" w:lineRule="auto"/>
        <w:rPr>
          <w:rFonts w:ascii="Arial" w:hAnsi="Arial" w:cs="Arial"/>
          <w:b/>
        </w:rPr>
      </w:pPr>
      <w:r w:rsidRPr="006A6119">
        <w:rPr>
          <w:rFonts w:ascii="Arial" w:hAnsi="Arial" w:cs="Arial"/>
          <w:b/>
        </w:rPr>
        <w:t>Einbindung von Videoüberwachung</w:t>
      </w:r>
    </w:p>
    <w:p w14:paraId="27A8DF14" w14:textId="22291140" w:rsidR="006141C4" w:rsidRPr="00530B21" w:rsidRDefault="006141C4" w:rsidP="0008179C">
      <w:pPr>
        <w:spacing w:line="276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Das Zusammenwachsen </w:t>
      </w:r>
      <w:r w:rsidR="001E2F11">
        <w:rPr>
          <w:rFonts w:ascii="Arial" w:hAnsi="Arial" w:cs="Arial"/>
        </w:rPr>
        <w:t>unterschiedlicher</w:t>
      </w:r>
      <w:r>
        <w:rPr>
          <w:rFonts w:ascii="Arial" w:hAnsi="Arial" w:cs="Arial"/>
        </w:rPr>
        <w:t xml:space="preserve"> Systeme </w:t>
      </w:r>
      <w:r w:rsidR="001A6062">
        <w:rPr>
          <w:rFonts w:ascii="Arial" w:hAnsi="Arial" w:cs="Arial"/>
        </w:rPr>
        <w:t xml:space="preserve">ermöglicht auch </w:t>
      </w:r>
      <w:r>
        <w:rPr>
          <w:rFonts w:ascii="Arial" w:hAnsi="Arial" w:cs="Arial"/>
        </w:rPr>
        <w:t>die Integration des ONVIF-Protokolls.</w:t>
      </w:r>
      <w:r w:rsidR="00CE3E11">
        <w:rPr>
          <w:rFonts w:ascii="Arial" w:hAnsi="Arial" w:cs="Arial"/>
        </w:rPr>
        <w:t xml:space="preserve"> </w:t>
      </w:r>
      <w:r w:rsidR="001E2F11">
        <w:rPr>
          <w:rFonts w:ascii="Arial" w:hAnsi="Arial" w:cs="Arial"/>
        </w:rPr>
        <w:t xml:space="preserve">Mit der </w:t>
      </w:r>
      <w:r w:rsidR="00CE3E11">
        <w:rPr>
          <w:rFonts w:ascii="Arial" w:hAnsi="Arial" w:cs="Arial"/>
        </w:rPr>
        <w:t xml:space="preserve">Integration </w:t>
      </w:r>
      <w:r w:rsidR="000479A2">
        <w:rPr>
          <w:rFonts w:ascii="Arial" w:hAnsi="Arial" w:cs="Arial"/>
        </w:rPr>
        <w:t xml:space="preserve">des </w:t>
      </w:r>
      <w:r w:rsidR="000479A2" w:rsidRPr="006141C4">
        <w:rPr>
          <w:rFonts w:ascii="Arial" w:hAnsi="Arial" w:cs="Arial"/>
        </w:rPr>
        <w:t>globalen, offenen Standards</w:t>
      </w:r>
      <w:r w:rsidR="001E2F11" w:rsidRPr="006141C4">
        <w:rPr>
          <w:rFonts w:ascii="Arial" w:hAnsi="Arial" w:cs="Arial"/>
        </w:rPr>
        <w:t xml:space="preserve"> </w:t>
      </w:r>
      <w:r w:rsidR="001E2F11">
        <w:rPr>
          <w:rFonts w:ascii="Arial" w:hAnsi="Arial" w:cs="Arial"/>
        </w:rPr>
        <w:t xml:space="preserve">für Überwachungskameras </w:t>
      </w:r>
      <w:r w:rsidR="00CE3E11">
        <w:rPr>
          <w:rFonts w:ascii="Arial" w:hAnsi="Arial" w:cs="Arial"/>
        </w:rPr>
        <w:t xml:space="preserve">ermöglicht </w:t>
      </w:r>
      <w:r w:rsidR="001E2F11">
        <w:rPr>
          <w:rFonts w:ascii="Arial" w:hAnsi="Arial" w:cs="Arial"/>
        </w:rPr>
        <w:t xml:space="preserve">Telenot </w:t>
      </w:r>
      <w:r w:rsidR="00CE3E11">
        <w:rPr>
          <w:rFonts w:ascii="Arial" w:hAnsi="Arial" w:cs="Arial"/>
        </w:rPr>
        <w:t xml:space="preserve">die Zusammenarbeit des </w:t>
      </w:r>
      <w:proofErr w:type="spellStart"/>
      <w:r w:rsidR="00CE3E11">
        <w:rPr>
          <w:rFonts w:ascii="Arial" w:hAnsi="Arial" w:cs="Arial"/>
        </w:rPr>
        <w:t>hilock</w:t>
      </w:r>
      <w:proofErr w:type="spellEnd"/>
      <w:r w:rsidR="00CE3E11">
        <w:rPr>
          <w:rFonts w:ascii="Arial" w:hAnsi="Arial" w:cs="Arial"/>
        </w:rPr>
        <w:t xml:space="preserve"> 5000 ZK mit vielen gängigen </w:t>
      </w:r>
      <w:r w:rsidR="000476B9">
        <w:rPr>
          <w:rFonts w:ascii="Arial" w:hAnsi="Arial" w:cs="Arial"/>
        </w:rPr>
        <w:t>Videoüberwachungssystemen.</w:t>
      </w:r>
      <w:r w:rsidR="009B49FD">
        <w:rPr>
          <w:rFonts w:ascii="Arial" w:hAnsi="Arial" w:cs="Arial"/>
        </w:rPr>
        <w:t xml:space="preserve"> Im Dashboard des Zutrittskontrollsystem</w:t>
      </w:r>
      <w:r w:rsidR="002833FB">
        <w:rPr>
          <w:rFonts w:ascii="Arial" w:hAnsi="Arial" w:cs="Arial"/>
        </w:rPr>
        <w:t xml:space="preserve">s </w:t>
      </w:r>
      <w:r w:rsidR="009B49FD">
        <w:rPr>
          <w:rFonts w:ascii="Arial" w:hAnsi="Arial" w:cs="Arial"/>
        </w:rPr>
        <w:t xml:space="preserve">lassen sich dabei bis zu vier </w:t>
      </w:r>
      <w:proofErr w:type="spellStart"/>
      <w:r w:rsidR="009B49FD">
        <w:rPr>
          <w:rFonts w:ascii="Arial" w:hAnsi="Arial" w:cs="Arial"/>
        </w:rPr>
        <w:t>Videostreams</w:t>
      </w:r>
      <w:proofErr w:type="spellEnd"/>
      <w:r w:rsidR="009B49FD">
        <w:rPr>
          <w:rFonts w:ascii="Arial" w:hAnsi="Arial" w:cs="Arial"/>
        </w:rPr>
        <w:t xml:space="preserve"> </w:t>
      </w:r>
      <w:r w:rsidR="00433FE0">
        <w:rPr>
          <w:rFonts w:ascii="Arial" w:hAnsi="Arial" w:cs="Arial"/>
        </w:rPr>
        <w:t xml:space="preserve">gleichzeitig </w:t>
      </w:r>
      <w:r w:rsidR="009B49FD">
        <w:rPr>
          <w:rFonts w:ascii="Arial" w:hAnsi="Arial" w:cs="Arial"/>
        </w:rPr>
        <w:t>anzeigen</w:t>
      </w:r>
      <w:r w:rsidR="00433FE0">
        <w:rPr>
          <w:rFonts w:ascii="Arial" w:hAnsi="Arial" w:cs="Arial"/>
        </w:rPr>
        <w:t xml:space="preserve"> – zudem noch </w:t>
      </w:r>
      <w:r w:rsidR="001926EB">
        <w:rPr>
          <w:rFonts w:ascii="Arial" w:hAnsi="Arial" w:cs="Arial"/>
        </w:rPr>
        <w:t>weitere</w:t>
      </w:r>
      <w:r w:rsidR="00433FE0">
        <w:rPr>
          <w:rFonts w:ascii="Arial" w:hAnsi="Arial" w:cs="Arial"/>
        </w:rPr>
        <w:t xml:space="preserve"> in das System einbinden</w:t>
      </w:r>
      <w:r w:rsidR="009B49FD">
        <w:rPr>
          <w:rFonts w:ascii="Arial" w:hAnsi="Arial" w:cs="Arial"/>
        </w:rPr>
        <w:t>.</w:t>
      </w:r>
    </w:p>
    <w:p w14:paraId="568DDABB" w14:textId="77777777" w:rsidR="00DA0EF8" w:rsidRDefault="00DA0EF8" w:rsidP="00BA1BE1">
      <w:pPr>
        <w:rPr>
          <w:rFonts w:ascii="Arial" w:hAnsi="Arial" w:cs="Arial"/>
        </w:rPr>
      </w:pPr>
    </w:p>
    <w:p w14:paraId="0FCEFBB7" w14:textId="1984E5B2" w:rsidR="0008179C" w:rsidRDefault="0008179C" w:rsidP="00374C39">
      <w:pPr>
        <w:rPr>
          <w:rFonts w:ascii="Arial" w:hAnsi="Arial" w:cs="Arial"/>
        </w:rPr>
      </w:pPr>
      <w:r>
        <w:rPr>
          <w:rFonts w:ascii="Arial" w:hAnsi="Arial" w:cs="Arial"/>
        </w:rPr>
        <w:t xml:space="preserve">Mehr Komfort und Effizienz </w:t>
      </w:r>
      <w:r w:rsidR="00743195">
        <w:rPr>
          <w:rFonts w:ascii="Arial" w:hAnsi="Arial" w:cs="Arial"/>
        </w:rPr>
        <w:t xml:space="preserve">bringt auch die Erweiterung der Ressourcensteuerung. </w:t>
      </w:r>
      <w:r w:rsidR="00374C39">
        <w:rPr>
          <w:rFonts w:ascii="Arial" w:hAnsi="Arial" w:cs="Arial"/>
        </w:rPr>
        <w:t>So können definierte Nutzer an einem einzigen Zutrittspunkt bis zu 100 verschiedene Ausg</w:t>
      </w:r>
      <w:r w:rsidR="001A6062">
        <w:rPr>
          <w:rFonts w:ascii="Arial" w:hAnsi="Arial" w:cs="Arial"/>
        </w:rPr>
        <w:t>ä</w:t>
      </w:r>
      <w:r w:rsidR="00374C39">
        <w:rPr>
          <w:rFonts w:ascii="Arial" w:hAnsi="Arial" w:cs="Arial"/>
        </w:rPr>
        <w:t xml:space="preserve">nge schalten. Einmal kurz den Transponder vor den </w:t>
      </w:r>
      <w:proofErr w:type="spellStart"/>
      <w:r w:rsidR="00DA0EF8" w:rsidRPr="00DA0EF8">
        <w:rPr>
          <w:rFonts w:ascii="Arial" w:hAnsi="Arial" w:cs="Arial"/>
        </w:rPr>
        <w:t>cryplock</w:t>
      </w:r>
      <w:proofErr w:type="spellEnd"/>
      <w:r w:rsidR="00DA0EF8" w:rsidRPr="00DA0EF8">
        <w:rPr>
          <w:rFonts w:ascii="Arial" w:hAnsi="Arial" w:cs="Arial"/>
        </w:rPr>
        <w:t xml:space="preserve"> RFID</w:t>
      </w:r>
      <w:r w:rsidR="00DA0EF8">
        <w:rPr>
          <w:rFonts w:ascii="Arial" w:hAnsi="Arial" w:cs="Arial"/>
        </w:rPr>
        <w:t>-</w:t>
      </w:r>
      <w:r w:rsidR="00DA0EF8" w:rsidRPr="00DA0EF8">
        <w:rPr>
          <w:rFonts w:ascii="Arial" w:hAnsi="Arial" w:cs="Arial"/>
        </w:rPr>
        <w:t xml:space="preserve">Leser </w:t>
      </w:r>
      <w:r w:rsidR="00374C39">
        <w:rPr>
          <w:rFonts w:ascii="Arial" w:hAnsi="Arial" w:cs="Arial"/>
        </w:rPr>
        <w:t xml:space="preserve">halten und schon erfolgt beispielsweise </w:t>
      </w:r>
      <w:r w:rsidR="001E2F11">
        <w:rPr>
          <w:rFonts w:ascii="Arial" w:hAnsi="Arial" w:cs="Arial"/>
        </w:rPr>
        <w:t xml:space="preserve">die </w:t>
      </w:r>
      <w:r w:rsidR="00374C39">
        <w:rPr>
          <w:rFonts w:ascii="Arial" w:hAnsi="Arial" w:cs="Arial"/>
        </w:rPr>
        <w:t xml:space="preserve">Freigabe für Schließfächer, Garagen oder Lagerräume. </w:t>
      </w:r>
      <w:r w:rsidR="00ED2739">
        <w:rPr>
          <w:rFonts w:ascii="Arial" w:hAnsi="Arial" w:cs="Arial"/>
        </w:rPr>
        <w:t xml:space="preserve">Denkbar ist </w:t>
      </w:r>
      <w:r w:rsidR="001A6062">
        <w:rPr>
          <w:rFonts w:ascii="Arial" w:hAnsi="Arial" w:cs="Arial"/>
        </w:rPr>
        <w:t>zudem</w:t>
      </w:r>
      <w:r w:rsidR="006141C4">
        <w:rPr>
          <w:rFonts w:ascii="Arial" w:hAnsi="Arial" w:cs="Arial"/>
        </w:rPr>
        <w:t xml:space="preserve">, Aufzüge zu </w:t>
      </w:r>
      <w:r w:rsidR="00433FE0">
        <w:rPr>
          <w:rFonts w:ascii="Arial" w:hAnsi="Arial" w:cs="Arial"/>
        </w:rPr>
        <w:t xml:space="preserve">steuern </w:t>
      </w:r>
      <w:r w:rsidR="001E2F11">
        <w:rPr>
          <w:rFonts w:ascii="Arial" w:hAnsi="Arial" w:cs="Arial"/>
        </w:rPr>
        <w:t>sowie</w:t>
      </w:r>
      <w:r w:rsidR="006141C4">
        <w:rPr>
          <w:rFonts w:ascii="Arial" w:hAnsi="Arial" w:cs="Arial"/>
        </w:rPr>
        <w:t xml:space="preserve"> Licht</w:t>
      </w:r>
      <w:r w:rsidR="006A6119">
        <w:rPr>
          <w:rFonts w:ascii="Arial" w:hAnsi="Arial" w:cs="Arial"/>
        </w:rPr>
        <w:t>er</w:t>
      </w:r>
      <w:r w:rsidR="006141C4">
        <w:rPr>
          <w:rFonts w:ascii="Arial" w:hAnsi="Arial" w:cs="Arial"/>
        </w:rPr>
        <w:t xml:space="preserve"> ein- oder auszuschalten.</w:t>
      </w:r>
    </w:p>
    <w:p w14:paraId="5281AF64" w14:textId="54327DC6" w:rsidR="000476B9" w:rsidRDefault="000476B9" w:rsidP="00374C39">
      <w:pPr>
        <w:rPr>
          <w:rFonts w:ascii="Arial" w:hAnsi="Arial" w:cs="Arial"/>
        </w:rPr>
      </w:pPr>
    </w:p>
    <w:p w14:paraId="74666109" w14:textId="61E0AB1B" w:rsidR="00043D91" w:rsidRDefault="000476B9" w:rsidP="00374C39">
      <w:pPr>
        <w:rPr>
          <w:rFonts w:ascii="Arial" w:hAnsi="Arial" w:cs="Arial"/>
        </w:rPr>
      </w:pPr>
      <w:r>
        <w:rPr>
          <w:rFonts w:ascii="Arial" w:hAnsi="Arial" w:cs="Arial"/>
        </w:rPr>
        <w:t xml:space="preserve">Auch die Aktivierung neuer Lizenzen ist durch das Update </w:t>
      </w:r>
      <w:r w:rsidR="00433FE0">
        <w:rPr>
          <w:rFonts w:ascii="Arial" w:hAnsi="Arial" w:cs="Arial"/>
        </w:rPr>
        <w:t>noch flexibler</w:t>
      </w:r>
      <w:r>
        <w:rPr>
          <w:rFonts w:ascii="Arial" w:hAnsi="Arial" w:cs="Arial"/>
        </w:rPr>
        <w:t xml:space="preserve"> </w:t>
      </w:r>
      <w:r w:rsidR="00433FE0">
        <w:rPr>
          <w:rFonts w:ascii="Arial" w:hAnsi="Arial" w:cs="Arial"/>
        </w:rPr>
        <w:t>ge</w:t>
      </w:r>
      <w:r>
        <w:rPr>
          <w:rFonts w:ascii="Arial" w:hAnsi="Arial" w:cs="Arial"/>
        </w:rPr>
        <w:t>worden</w:t>
      </w:r>
      <w:r w:rsidR="00F63A7D">
        <w:rPr>
          <w:rFonts w:ascii="Arial" w:hAnsi="Arial" w:cs="Arial"/>
        </w:rPr>
        <w:t xml:space="preserve">. Denn </w:t>
      </w:r>
      <w:r w:rsidR="00043D91">
        <w:rPr>
          <w:rFonts w:ascii="Arial" w:hAnsi="Arial" w:cs="Arial"/>
        </w:rPr>
        <w:t xml:space="preserve">für die Aktivierung </w:t>
      </w:r>
      <w:r w:rsidR="00433FE0">
        <w:rPr>
          <w:rFonts w:ascii="Arial" w:hAnsi="Arial" w:cs="Arial"/>
        </w:rPr>
        <w:t xml:space="preserve">gibt es jetzt die Variante </w:t>
      </w:r>
      <w:r w:rsidR="001926EB">
        <w:rPr>
          <w:rFonts w:ascii="Arial" w:hAnsi="Arial" w:cs="Arial"/>
        </w:rPr>
        <w:t xml:space="preserve">der </w:t>
      </w:r>
      <w:r w:rsidR="00433FE0">
        <w:rPr>
          <w:rFonts w:ascii="Arial" w:hAnsi="Arial" w:cs="Arial"/>
        </w:rPr>
        <w:t>Offline-</w:t>
      </w:r>
      <w:r w:rsidR="00D60D97">
        <w:rPr>
          <w:rFonts w:ascii="Arial" w:hAnsi="Arial" w:cs="Arial"/>
        </w:rPr>
        <w:t>Lizenzaktivierung</w:t>
      </w:r>
      <w:r w:rsidR="00433FE0">
        <w:rPr>
          <w:rFonts w:ascii="Arial" w:hAnsi="Arial" w:cs="Arial"/>
        </w:rPr>
        <w:t xml:space="preserve">, bei der nur </w:t>
      </w:r>
      <w:r w:rsidR="00043D91">
        <w:rPr>
          <w:rFonts w:ascii="Arial" w:hAnsi="Arial" w:cs="Arial"/>
        </w:rPr>
        <w:t xml:space="preserve">der Laptop des Fachbetriebs direkt mit dem </w:t>
      </w:r>
      <w:proofErr w:type="spellStart"/>
      <w:r w:rsidR="00433FE0">
        <w:rPr>
          <w:rFonts w:ascii="Arial" w:hAnsi="Arial" w:cs="Arial"/>
        </w:rPr>
        <w:lastRenderedPageBreak/>
        <w:t>compasZ</w:t>
      </w:r>
      <w:proofErr w:type="spellEnd"/>
      <w:r w:rsidR="00433FE0">
        <w:rPr>
          <w:rFonts w:ascii="Arial" w:hAnsi="Arial" w:cs="Arial"/>
        </w:rPr>
        <w:t xml:space="preserve"> 5500 </w:t>
      </w:r>
      <w:r w:rsidR="00043D91">
        <w:rPr>
          <w:rFonts w:ascii="Arial" w:hAnsi="Arial" w:cs="Arial"/>
        </w:rPr>
        <w:t xml:space="preserve">Kundenserver </w:t>
      </w:r>
      <w:r w:rsidR="00433FE0">
        <w:rPr>
          <w:rFonts w:ascii="Arial" w:hAnsi="Arial" w:cs="Arial"/>
        </w:rPr>
        <w:t>verbunden sein muss</w:t>
      </w:r>
      <w:r w:rsidR="00043D91">
        <w:rPr>
          <w:rFonts w:ascii="Arial" w:hAnsi="Arial" w:cs="Arial"/>
        </w:rPr>
        <w:t xml:space="preserve">. Der Server selbst muss nicht mit dem Internet verbunden sein. </w:t>
      </w:r>
      <w:r w:rsidR="00433FE0">
        <w:rPr>
          <w:rFonts w:ascii="Arial" w:hAnsi="Arial" w:cs="Arial"/>
        </w:rPr>
        <w:t>Natürlich besteht weiterhin die Möglichkeit, die Lizenzbestellung und -aktivierung online durchzuführen.</w:t>
      </w:r>
    </w:p>
    <w:p w14:paraId="5446A567" w14:textId="10F92247" w:rsidR="009B49FD" w:rsidRDefault="009B49FD" w:rsidP="00374C39">
      <w:pPr>
        <w:rPr>
          <w:rFonts w:ascii="Arial" w:hAnsi="Arial" w:cs="Arial"/>
        </w:rPr>
      </w:pPr>
    </w:p>
    <w:p w14:paraId="40A4C9EC" w14:textId="226CBD62" w:rsidR="006A6119" w:rsidRPr="006A6119" w:rsidRDefault="006A6119" w:rsidP="00374C39">
      <w:pPr>
        <w:rPr>
          <w:rFonts w:ascii="Arial" w:hAnsi="Arial" w:cs="Arial"/>
          <w:b/>
        </w:rPr>
      </w:pPr>
      <w:r w:rsidRPr="006A6119">
        <w:rPr>
          <w:rFonts w:ascii="Arial" w:hAnsi="Arial" w:cs="Arial"/>
          <w:b/>
        </w:rPr>
        <w:t>Flexibilität für alle Gebäudetypen</w:t>
      </w:r>
    </w:p>
    <w:p w14:paraId="35B7B082" w14:textId="5CA2F0D0" w:rsidR="009B49FD" w:rsidRDefault="009B49FD" w:rsidP="00DA0EF8">
      <w:pPr>
        <w:rPr>
          <w:rFonts w:ascii="Arial" w:hAnsi="Arial" w:cs="Arial"/>
        </w:rPr>
      </w:pPr>
      <w:r>
        <w:rPr>
          <w:rFonts w:ascii="Arial" w:hAnsi="Arial" w:cs="Arial"/>
        </w:rPr>
        <w:t xml:space="preserve">Mit diesen und anderen Verbesserungen in der Usability unterstreicht Telenot die Ausnahmenstellung des </w:t>
      </w:r>
      <w:proofErr w:type="spellStart"/>
      <w:r>
        <w:rPr>
          <w:rFonts w:ascii="Arial" w:hAnsi="Arial" w:cs="Arial"/>
        </w:rPr>
        <w:t>hilock</w:t>
      </w:r>
      <w:proofErr w:type="spellEnd"/>
      <w:r>
        <w:rPr>
          <w:rFonts w:ascii="Arial" w:hAnsi="Arial" w:cs="Arial"/>
        </w:rPr>
        <w:t xml:space="preserve"> 5000 ZK im Bereich moderner Zutrittskontrollsysteme</w:t>
      </w:r>
      <w:r w:rsidR="004B15EE">
        <w:rPr>
          <w:rFonts w:ascii="Arial" w:hAnsi="Arial" w:cs="Arial"/>
        </w:rPr>
        <w:t xml:space="preserve">. Denn das System stellt dank </w:t>
      </w:r>
      <w:r w:rsidR="004B15EE" w:rsidRPr="004B15EE">
        <w:rPr>
          <w:rFonts w:ascii="Arial" w:hAnsi="Arial" w:cs="Arial"/>
        </w:rPr>
        <w:t>höchste</w:t>
      </w:r>
      <w:r w:rsidR="004B15EE">
        <w:rPr>
          <w:rFonts w:ascii="Arial" w:hAnsi="Arial" w:cs="Arial"/>
        </w:rPr>
        <w:t xml:space="preserve">r Flexibilität und </w:t>
      </w:r>
      <w:r w:rsidR="004B15EE" w:rsidRPr="004B15EE">
        <w:rPr>
          <w:rFonts w:ascii="Arial" w:hAnsi="Arial" w:cs="Arial"/>
        </w:rPr>
        <w:t xml:space="preserve">Leistungsfähigkeit </w:t>
      </w:r>
      <w:r w:rsidR="004B15EE">
        <w:rPr>
          <w:rFonts w:ascii="Arial" w:hAnsi="Arial" w:cs="Arial"/>
        </w:rPr>
        <w:t>eine maximal effiziente Zutrittskontrolle für</w:t>
      </w:r>
      <w:r w:rsidR="004B15EE" w:rsidRPr="004B15EE">
        <w:rPr>
          <w:rFonts w:ascii="Arial" w:hAnsi="Arial" w:cs="Arial"/>
        </w:rPr>
        <w:t xml:space="preserve"> jede Gebäudeart</w:t>
      </w:r>
      <w:r w:rsidR="004B15EE">
        <w:rPr>
          <w:rFonts w:ascii="Arial" w:hAnsi="Arial" w:cs="Arial"/>
        </w:rPr>
        <w:t xml:space="preserve"> sicher</w:t>
      </w:r>
      <w:r w:rsidR="004B15EE" w:rsidRPr="004B15EE">
        <w:rPr>
          <w:rFonts w:ascii="Arial" w:hAnsi="Arial" w:cs="Arial"/>
        </w:rPr>
        <w:t>. „</w:t>
      </w:r>
      <w:r w:rsidR="004B15EE">
        <w:rPr>
          <w:rFonts w:ascii="Arial" w:hAnsi="Arial" w:cs="Arial"/>
        </w:rPr>
        <w:t xml:space="preserve">Unser Ziel ist es, mit </w:t>
      </w:r>
      <w:proofErr w:type="spellStart"/>
      <w:r w:rsidR="004B15EE">
        <w:rPr>
          <w:rFonts w:ascii="Arial" w:hAnsi="Arial" w:cs="Arial"/>
        </w:rPr>
        <w:t>hilock</w:t>
      </w:r>
      <w:proofErr w:type="spellEnd"/>
      <w:r w:rsidR="004B15EE">
        <w:rPr>
          <w:rFonts w:ascii="Arial" w:hAnsi="Arial" w:cs="Arial"/>
        </w:rPr>
        <w:t xml:space="preserve"> 5000</w:t>
      </w:r>
      <w:r w:rsidR="00095345">
        <w:rPr>
          <w:rFonts w:ascii="Arial" w:hAnsi="Arial" w:cs="Arial"/>
        </w:rPr>
        <w:t xml:space="preserve"> </w:t>
      </w:r>
      <w:r w:rsidR="004B15EE">
        <w:rPr>
          <w:rFonts w:ascii="Arial" w:hAnsi="Arial" w:cs="Arial"/>
        </w:rPr>
        <w:t xml:space="preserve">ZK </w:t>
      </w:r>
      <w:r w:rsidR="004B15EE" w:rsidRPr="004B15EE">
        <w:rPr>
          <w:rFonts w:ascii="Arial" w:hAnsi="Arial" w:cs="Arial"/>
        </w:rPr>
        <w:t>optimale</w:t>
      </w:r>
      <w:r w:rsidR="004B15EE">
        <w:rPr>
          <w:rFonts w:ascii="Arial" w:hAnsi="Arial" w:cs="Arial"/>
        </w:rPr>
        <w:t xml:space="preserve"> </w:t>
      </w:r>
      <w:r w:rsidR="004B15EE" w:rsidRPr="004B15EE">
        <w:rPr>
          <w:rFonts w:ascii="Arial" w:hAnsi="Arial" w:cs="Arial"/>
        </w:rPr>
        <w:t xml:space="preserve">Geschäftsabläufe und Besucherströme </w:t>
      </w:r>
      <w:r w:rsidR="004B15EE">
        <w:rPr>
          <w:rFonts w:ascii="Arial" w:hAnsi="Arial" w:cs="Arial"/>
        </w:rPr>
        <w:t>zu ermöglichen</w:t>
      </w:r>
      <w:r w:rsidR="004B15EE" w:rsidRPr="004B15EE">
        <w:rPr>
          <w:rFonts w:ascii="Arial" w:hAnsi="Arial" w:cs="Arial"/>
        </w:rPr>
        <w:t>, ganz gleich, ob es sich</w:t>
      </w:r>
      <w:r w:rsidR="004B15EE">
        <w:rPr>
          <w:rFonts w:ascii="Arial" w:hAnsi="Arial" w:cs="Arial"/>
        </w:rPr>
        <w:t xml:space="preserve"> </w:t>
      </w:r>
      <w:r w:rsidR="004B15EE" w:rsidRPr="004B15EE">
        <w:rPr>
          <w:rFonts w:ascii="Arial" w:hAnsi="Arial" w:cs="Arial"/>
        </w:rPr>
        <w:t>um ein kleines Ladengeschäft, ein Verwaltungsgebäude oder eine</w:t>
      </w:r>
      <w:r w:rsidR="004B15EE">
        <w:rPr>
          <w:rFonts w:ascii="Arial" w:hAnsi="Arial" w:cs="Arial"/>
        </w:rPr>
        <w:t xml:space="preserve"> </w:t>
      </w:r>
      <w:r w:rsidR="004B15EE" w:rsidRPr="004B15EE">
        <w:rPr>
          <w:rFonts w:ascii="Arial" w:hAnsi="Arial" w:cs="Arial"/>
        </w:rPr>
        <w:t xml:space="preserve">große Industrieanlage handelt“, </w:t>
      </w:r>
      <w:r w:rsidR="004B15EE">
        <w:rPr>
          <w:rFonts w:ascii="Arial" w:hAnsi="Arial" w:cs="Arial"/>
        </w:rPr>
        <w:t xml:space="preserve">sagt </w:t>
      </w:r>
      <w:r w:rsidR="00433FE0">
        <w:rPr>
          <w:rFonts w:ascii="Arial" w:hAnsi="Arial" w:cs="Arial"/>
        </w:rPr>
        <w:t xml:space="preserve">Julian </w:t>
      </w:r>
      <w:proofErr w:type="spellStart"/>
      <w:r w:rsidR="00433FE0">
        <w:rPr>
          <w:rFonts w:ascii="Arial" w:hAnsi="Arial" w:cs="Arial"/>
        </w:rPr>
        <w:t>Gring</w:t>
      </w:r>
      <w:proofErr w:type="spellEnd"/>
      <w:r w:rsidR="004B15EE">
        <w:rPr>
          <w:rFonts w:ascii="Arial" w:hAnsi="Arial" w:cs="Arial"/>
        </w:rPr>
        <w:t xml:space="preserve">, </w:t>
      </w:r>
      <w:r w:rsidR="004B15EE" w:rsidRPr="004B15EE">
        <w:rPr>
          <w:rFonts w:ascii="Arial" w:hAnsi="Arial" w:cs="Arial"/>
        </w:rPr>
        <w:t xml:space="preserve">Produktmanager </w:t>
      </w:r>
      <w:r w:rsidR="004B15EE">
        <w:rPr>
          <w:rFonts w:ascii="Arial" w:hAnsi="Arial" w:cs="Arial"/>
        </w:rPr>
        <w:t xml:space="preserve">bei </w:t>
      </w:r>
      <w:r w:rsidR="004B15EE" w:rsidRPr="004B15EE">
        <w:rPr>
          <w:rFonts w:ascii="Arial" w:hAnsi="Arial" w:cs="Arial"/>
        </w:rPr>
        <w:t>Telenot</w:t>
      </w:r>
      <w:r w:rsidR="004B15EE">
        <w:rPr>
          <w:rFonts w:ascii="Arial" w:hAnsi="Arial" w:cs="Arial"/>
        </w:rPr>
        <w:t>.</w:t>
      </w:r>
    </w:p>
    <w:p w14:paraId="0C81A111" w14:textId="640CB05D" w:rsidR="00DA0EF8" w:rsidRDefault="00DA0EF8" w:rsidP="00DA0EF8">
      <w:pPr>
        <w:rPr>
          <w:rFonts w:ascii="Arial" w:hAnsi="Arial" w:cs="Arial"/>
        </w:rPr>
      </w:pPr>
    </w:p>
    <w:p w14:paraId="16532414" w14:textId="71FD382C" w:rsidR="00DA0EF8" w:rsidRPr="00DA0EF8" w:rsidRDefault="00DA0EF8" w:rsidP="00DA0EF8">
      <w:pPr>
        <w:rPr>
          <w:rFonts w:ascii="Arial" w:hAnsi="Arial" w:cs="Arial"/>
          <w:b/>
        </w:rPr>
      </w:pPr>
      <w:r w:rsidRPr="00DA0EF8">
        <w:rPr>
          <w:rFonts w:ascii="Arial" w:hAnsi="Arial" w:cs="Arial"/>
          <w:b/>
        </w:rPr>
        <w:t xml:space="preserve">Zutritt mit Chip, Code oder Smartphone </w:t>
      </w:r>
    </w:p>
    <w:p w14:paraId="418EFBBD" w14:textId="175BC5F7" w:rsidR="00DF45AE" w:rsidRDefault="00DA0EF8" w:rsidP="00DA0EF8">
      <w:pPr>
        <w:rPr>
          <w:rFonts w:ascii="Arial" w:hAnsi="Arial" w:cs="Arial"/>
        </w:rPr>
      </w:pPr>
      <w:r>
        <w:rPr>
          <w:rFonts w:ascii="Arial" w:hAnsi="Arial" w:cs="Arial"/>
        </w:rPr>
        <w:t xml:space="preserve">Im Portfolio des Zutrittskontrollsystems finden Nutzer auch eine </w:t>
      </w:r>
      <w:r w:rsidRPr="00DA0EF8">
        <w:rPr>
          <w:rFonts w:ascii="Arial" w:hAnsi="Arial" w:cs="Arial"/>
        </w:rPr>
        <w:t>große Bandbreite an</w:t>
      </w:r>
      <w:r>
        <w:rPr>
          <w:rFonts w:ascii="Arial" w:hAnsi="Arial" w:cs="Arial"/>
        </w:rPr>
        <w:t xml:space="preserve"> </w:t>
      </w:r>
      <w:r w:rsidRPr="00DA0EF8">
        <w:rPr>
          <w:rFonts w:ascii="Arial" w:hAnsi="Arial" w:cs="Arial"/>
        </w:rPr>
        <w:t>Peripherieprodukten. Neben den RFID</w:t>
      </w:r>
      <w:r w:rsidR="001E2F11">
        <w:rPr>
          <w:rFonts w:ascii="Arial" w:hAnsi="Arial" w:cs="Arial"/>
        </w:rPr>
        <w:t>-</w:t>
      </w:r>
      <w:r w:rsidRPr="00DA0EF8">
        <w:rPr>
          <w:rFonts w:ascii="Arial" w:hAnsi="Arial" w:cs="Arial"/>
        </w:rPr>
        <w:t>Lesern</w:t>
      </w:r>
      <w:r w:rsidR="00DF45AE">
        <w:rPr>
          <w:rFonts w:ascii="Arial" w:hAnsi="Arial" w:cs="Arial"/>
        </w:rPr>
        <w:t xml:space="preserve"> </w:t>
      </w:r>
      <w:r w:rsidRPr="00DA0EF8">
        <w:rPr>
          <w:rFonts w:ascii="Arial" w:hAnsi="Arial" w:cs="Arial"/>
        </w:rPr>
        <w:t xml:space="preserve">– optional mit oder ohne zusätzliche Tastatur – hat Telenot </w:t>
      </w:r>
      <w:r w:rsidR="00DF45AE">
        <w:rPr>
          <w:rFonts w:ascii="Arial" w:hAnsi="Arial" w:cs="Arial"/>
        </w:rPr>
        <w:t xml:space="preserve">auch eine große </w:t>
      </w:r>
      <w:r w:rsidRPr="00DA0EF8">
        <w:rPr>
          <w:rFonts w:ascii="Arial" w:hAnsi="Arial" w:cs="Arial"/>
        </w:rPr>
        <w:t xml:space="preserve">Auswahl </w:t>
      </w:r>
      <w:r w:rsidR="002833FB">
        <w:rPr>
          <w:rFonts w:ascii="Arial" w:hAnsi="Arial" w:cs="Arial"/>
        </w:rPr>
        <w:t>M</w:t>
      </w:r>
      <w:bookmarkStart w:id="1" w:name="_GoBack"/>
      <w:bookmarkEnd w:id="1"/>
      <w:r w:rsidRPr="00DA0EF8">
        <w:rPr>
          <w:rFonts w:ascii="Arial" w:hAnsi="Arial" w:cs="Arial"/>
        </w:rPr>
        <w:t>echatronischer Schließelemente in seinem Programm</w:t>
      </w:r>
      <w:r w:rsidR="00433FE0">
        <w:rPr>
          <w:rFonts w:ascii="Arial" w:hAnsi="Arial" w:cs="Arial"/>
        </w:rPr>
        <w:t xml:space="preserve"> – auch für den Außenbereich</w:t>
      </w:r>
      <w:r w:rsidRPr="00DA0EF8">
        <w:rPr>
          <w:rFonts w:ascii="Arial" w:hAnsi="Arial" w:cs="Arial"/>
        </w:rPr>
        <w:t xml:space="preserve">. </w:t>
      </w:r>
      <w:r w:rsidR="001E2F11">
        <w:rPr>
          <w:rFonts w:ascii="Arial" w:hAnsi="Arial" w:cs="Arial"/>
        </w:rPr>
        <w:t xml:space="preserve">Diese erlauben ein schlüsselloses </w:t>
      </w:r>
      <w:proofErr w:type="spellStart"/>
      <w:r w:rsidR="00DF45AE">
        <w:rPr>
          <w:rFonts w:ascii="Arial" w:hAnsi="Arial" w:cs="Arial"/>
        </w:rPr>
        <w:t>Ent</w:t>
      </w:r>
      <w:proofErr w:type="spellEnd"/>
      <w:r w:rsidR="00DF45AE">
        <w:rPr>
          <w:rFonts w:ascii="Arial" w:hAnsi="Arial" w:cs="Arial"/>
        </w:rPr>
        <w:t xml:space="preserve">- und Verriegeln. </w:t>
      </w:r>
      <w:r w:rsidR="00D3782C" w:rsidRPr="00DA0EF8">
        <w:rPr>
          <w:rFonts w:ascii="Arial" w:hAnsi="Arial" w:cs="Arial"/>
        </w:rPr>
        <w:t xml:space="preserve">Zugangsberechtigungen </w:t>
      </w:r>
      <w:r w:rsidR="00D3782C">
        <w:rPr>
          <w:rFonts w:ascii="Arial" w:hAnsi="Arial" w:cs="Arial"/>
        </w:rPr>
        <w:t xml:space="preserve">sind auf </w:t>
      </w:r>
      <w:r w:rsidR="00D3782C" w:rsidRPr="00DA0EF8">
        <w:rPr>
          <w:rFonts w:ascii="Arial" w:hAnsi="Arial" w:cs="Arial"/>
        </w:rPr>
        <w:t>Transponder</w:t>
      </w:r>
      <w:r w:rsidR="00D3782C">
        <w:rPr>
          <w:rFonts w:ascii="Arial" w:hAnsi="Arial" w:cs="Arial"/>
        </w:rPr>
        <w:t xml:space="preserve">n oder Chipkarten </w:t>
      </w:r>
      <w:r w:rsidR="00D3782C" w:rsidRPr="00DA0EF8">
        <w:rPr>
          <w:rFonts w:ascii="Arial" w:hAnsi="Arial" w:cs="Arial"/>
        </w:rPr>
        <w:t>geschrieben. Dar</w:t>
      </w:r>
      <w:r w:rsidR="00D3782C">
        <w:rPr>
          <w:rFonts w:ascii="Arial" w:hAnsi="Arial" w:cs="Arial"/>
        </w:rPr>
        <w:t>ü</w:t>
      </w:r>
      <w:r w:rsidR="00D3782C" w:rsidRPr="00DA0EF8">
        <w:rPr>
          <w:rFonts w:ascii="Arial" w:hAnsi="Arial" w:cs="Arial"/>
        </w:rPr>
        <w:t xml:space="preserve">ber hinaus </w:t>
      </w:r>
      <w:r w:rsidR="00D60D97">
        <w:rPr>
          <w:rFonts w:ascii="Arial" w:hAnsi="Arial" w:cs="Arial"/>
        </w:rPr>
        <w:t xml:space="preserve">lassen </w:t>
      </w:r>
      <w:r w:rsidR="00D3782C" w:rsidRPr="00DA0EF8">
        <w:rPr>
          <w:rFonts w:ascii="Arial" w:hAnsi="Arial" w:cs="Arial"/>
        </w:rPr>
        <w:t>sich auch Smartphone</w:t>
      </w:r>
      <w:r w:rsidR="00D60D97">
        <w:rPr>
          <w:rFonts w:ascii="Arial" w:hAnsi="Arial" w:cs="Arial"/>
        </w:rPr>
        <w:t>s</w:t>
      </w:r>
      <w:r w:rsidR="00D3782C" w:rsidRPr="00DA0EF8">
        <w:rPr>
          <w:rFonts w:ascii="Arial" w:hAnsi="Arial" w:cs="Arial"/>
        </w:rPr>
        <w:t xml:space="preserve"> in das System integrieren. In</w:t>
      </w:r>
      <w:r w:rsidR="00D3782C">
        <w:rPr>
          <w:rFonts w:ascii="Arial" w:hAnsi="Arial" w:cs="Arial"/>
        </w:rPr>
        <w:t xml:space="preserve"> </w:t>
      </w:r>
      <w:r w:rsidR="00D3782C" w:rsidRPr="00DA0EF8">
        <w:rPr>
          <w:rFonts w:ascii="Arial" w:hAnsi="Arial" w:cs="Arial"/>
        </w:rPr>
        <w:t xml:space="preserve">diesem Fall </w:t>
      </w:r>
      <w:r w:rsidR="00433FE0">
        <w:rPr>
          <w:rFonts w:ascii="Arial" w:hAnsi="Arial" w:cs="Arial"/>
        </w:rPr>
        <w:t xml:space="preserve">fungiert das Smartphone </w:t>
      </w:r>
      <w:r w:rsidR="00B7268D">
        <w:rPr>
          <w:rFonts w:ascii="Arial" w:hAnsi="Arial" w:cs="Arial"/>
        </w:rPr>
        <w:t>a</w:t>
      </w:r>
      <w:r w:rsidR="00433FE0">
        <w:rPr>
          <w:rFonts w:ascii="Arial" w:hAnsi="Arial" w:cs="Arial"/>
        </w:rPr>
        <w:t>ls Türöffner</w:t>
      </w:r>
      <w:r w:rsidR="00D3782C" w:rsidRPr="00DA0EF8">
        <w:rPr>
          <w:rFonts w:ascii="Arial" w:hAnsi="Arial" w:cs="Arial"/>
        </w:rPr>
        <w:t>.</w:t>
      </w:r>
      <w:r w:rsidR="00D3782C">
        <w:rPr>
          <w:rFonts w:ascii="Arial" w:hAnsi="Arial" w:cs="Arial"/>
        </w:rPr>
        <w:t xml:space="preserve"> Die Technologie hinter diesem Verwaltungssystem heißt </w:t>
      </w:r>
      <w:proofErr w:type="spellStart"/>
      <w:r w:rsidR="00D3782C" w:rsidRPr="00D3782C">
        <w:rPr>
          <w:rFonts w:ascii="Arial" w:hAnsi="Arial" w:cs="Arial"/>
        </w:rPr>
        <w:t>Credential</w:t>
      </w:r>
      <w:proofErr w:type="spellEnd"/>
      <w:r w:rsidR="00D3782C" w:rsidRPr="00D3782C">
        <w:rPr>
          <w:rFonts w:ascii="Arial" w:hAnsi="Arial" w:cs="Arial"/>
        </w:rPr>
        <w:t xml:space="preserve"> Data Management</w:t>
      </w:r>
      <w:r w:rsidR="00D3782C">
        <w:rPr>
          <w:rFonts w:ascii="Arial" w:hAnsi="Arial" w:cs="Arial"/>
        </w:rPr>
        <w:t xml:space="preserve"> </w:t>
      </w:r>
      <w:r w:rsidR="00D3782C" w:rsidRPr="00D3782C">
        <w:rPr>
          <w:rFonts w:ascii="Arial" w:hAnsi="Arial" w:cs="Arial"/>
        </w:rPr>
        <w:t>(CDM)</w:t>
      </w:r>
      <w:r w:rsidR="00D3782C">
        <w:rPr>
          <w:rFonts w:ascii="Arial" w:hAnsi="Arial" w:cs="Arial"/>
        </w:rPr>
        <w:t xml:space="preserve"> und ist ein weiterer Beleg für den innovativen Charakter des </w:t>
      </w:r>
      <w:r w:rsidR="001926EB">
        <w:rPr>
          <w:rFonts w:ascii="Arial" w:hAnsi="Arial" w:cs="Arial"/>
        </w:rPr>
        <w:t xml:space="preserve">Zutrittskontrollsystems </w:t>
      </w:r>
      <w:proofErr w:type="spellStart"/>
      <w:r w:rsidR="00D3782C">
        <w:rPr>
          <w:rFonts w:ascii="Arial" w:hAnsi="Arial" w:cs="Arial"/>
        </w:rPr>
        <w:t>hilock</w:t>
      </w:r>
      <w:proofErr w:type="spellEnd"/>
      <w:r w:rsidR="00D3782C">
        <w:rPr>
          <w:rFonts w:ascii="Arial" w:hAnsi="Arial" w:cs="Arial"/>
        </w:rPr>
        <w:t xml:space="preserve"> 5000 ZK.</w:t>
      </w:r>
    </w:p>
    <w:p w14:paraId="60F182C3" w14:textId="2C32518D" w:rsidR="007A2E2C" w:rsidRDefault="007A2E2C" w:rsidP="00DA0EF8">
      <w:pPr>
        <w:rPr>
          <w:rFonts w:ascii="Arial" w:hAnsi="Arial" w:cs="Arial"/>
        </w:rPr>
      </w:pPr>
    </w:p>
    <w:p w14:paraId="216F587B" w14:textId="47A21A62" w:rsidR="007A2E2C" w:rsidRDefault="007A2E2C" w:rsidP="00DA0EF8">
      <w:pPr>
        <w:rPr>
          <w:rFonts w:ascii="Arial" w:hAnsi="Arial" w:cs="Arial"/>
        </w:rPr>
      </w:pPr>
    </w:p>
    <w:p w14:paraId="5DD599BC" w14:textId="77777777" w:rsidR="007A2E2C" w:rsidRDefault="007A2E2C" w:rsidP="007A2E2C">
      <w:pPr>
        <w:rPr>
          <w:rFonts w:ascii="Arial" w:hAnsi="Arial" w:cs="Arial"/>
          <w:i/>
          <w:iCs/>
        </w:rPr>
      </w:pPr>
      <w:r>
        <w:rPr>
          <w:rFonts w:ascii="Arial" w:hAnsi="Arial" w:cs="Arial"/>
          <w:i/>
          <w:iCs/>
        </w:rPr>
        <w:t>Über Telenot:</w:t>
      </w:r>
    </w:p>
    <w:p w14:paraId="6677B702" w14:textId="77777777" w:rsidR="007A2E2C" w:rsidRDefault="007A2E2C" w:rsidP="007A2E2C">
      <w:pPr>
        <w:rPr>
          <w:rFonts w:ascii="Arial" w:hAnsi="Arial" w:cs="Arial"/>
          <w:bCs/>
          <w:i/>
          <w:iCs/>
        </w:rPr>
      </w:pPr>
      <w:r>
        <w:rPr>
          <w:rFonts w:ascii="Arial" w:hAnsi="Arial" w:cs="Arial"/>
          <w:i/>
          <w:iCs/>
          <w:color w:val="000000"/>
        </w:rPr>
        <w:t xml:space="preserve">Telenot ist ein führender deutscher Hersteller von elektronischer Sicherheitstechnik und Alarmanlagen mit Hauptsitz in Aalen, Süddeutschland. Die Produkte verfügen über Einzel- und Systemanerkennung der </w:t>
      </w:r>
      <w:proofErr w:type="spellStart"/>
      <w:r>
        <w:rPr>
          <w:rFonts w:ascii="Arial" w:hAnsi="Arial" w:cs="Arial"/>
          <w:i/>
          <w:iCs/>
          <w:color w:val="000000"/>
        </w:rPr>
        <w:t>VdS</w:t>
      </w:r>
      <w:proofErr w:type="spellEnd"/>
      <w:r>
        <w:rPr>
          <w:rFonts w:ascii="Arial" w:hAnsi="Arial" w:cs="Arial"/>
          <w:i/>
          <w:iCs/>
          <w:color w:val="000000"/>
        </w:rPr>
        <w:t xml:space="preserve"> Schadenverhütung, des VSÖ Verbandes der Sicherheitsunternehmen Österreich und des SES Verbandes Schweizer Errichter von Sicherheitsanlagen. </w:t>
      </w:r>
      <w:proofErr w:type="spellStart"/>
      <w:r>
        <w:rPr>
          <w:rFonts w:ascii="Arial" w:hAnsi="Arial" w:cs="Arial"/>
          <w:i/>
          <w:iCs/>
          <w:color w:val="000000"/>
        </w:rPr>
        <w:t>VdS</w:t>
      </w:r>
      <w:proofErr w:type="spellEnd"/>
      <w:r>
        <w:rPr>
          <w:rFonts w:ascii="Arial" w:hAnsi="Arial" w:cs="Arial"/>
          <w:i/>
          <w:iCs/>
          <w:color w:val="000000"/>
        </w:rPr>
        <w:t>, VSÖ und SES sind offizielle Organe für die Prüfung und Anerkennung von Sicherheitsprodukten</w:t>
      </w:r>
      <w:r w:rsidRPr="00AC597C">
        <w:rPr>
          <w:rFonts w:ascii="Arial" w:hAnsi="Arial" w:cs="Arial"/>
          <w:i/>
          <w:iCs/>
        </w:rPr>
        <w:t>.</w:t>
      </w:r>
      <w:r w:rsidRPr="00AC597C">
        <w:rPr>
          <w:rStyle w:val="apple-converted-space"/>
          <w:rFonts w:ascii="Arial" w:hAnsi="Arial" w:cs="Arial"/>
          <w:i/>
          <w:iCs/>
        </w:rPr>
        <w:t> </w:t>
      </w:r>
      <w:r w:rsidRPr="00AC597C">
        <w:rPr>
          <w:rFonts w:ascii="Arial" w:hAnsi="Arial" w:cs="Arial"/>
          <w:bCs/>
          <w:i/>
          <w:iCs/>
        </w:rPr>
        <w:t>Damit garantiert Telenot verbriefte Sicherheit in Deutschland, Österreich, der Schweiz und zahlreichen weiteren europäischen Ländern.</w:t>
      </w:r>
      <w:r w:rsidRPr="00AC597C">
        <w:rPr>
          <w:rStyle w:val="apple-converted-space"/>
          <w:rFonts w:ascii="Arial" w:hAnsi="Arial" w:cs="Arial"/>
          <w:i/>
          <w:iCs/>
        </w:rPr>
        <w:t> </w:t>
      </w:r>
    </w:p>
    <w:p w14:paraId="19B4AF48" w14:textId="77777777" w:rsidR="007A2E2C" w:rsidRPr="00AC597C" w:rsidRDefault="00F75E65" w:rsidP="007A2E2C">
      <w:pPr>
        <w:rPr>
          <w:rFonts w:ascii="Times New Roman" w:hAnsi="Times New Roman"/>
          <w:sz w:val="24"/>
        </w:rPr>
      </w:pPr>
      <w:hyperlink r:id="rId8" w:history="1">
        <w:r w:rsidR="007A2E2C" w:rsidRPr="007353DD">
          <w:rPr>
            <w:rStyle w:val="Hyperlink"/>
            <w:rFonts w:ascii="Arial" w:hAnsi="Arial" w:cs="Arial"/>
            <w:bCs/>
          </w:rPr>
          <w:t>www.telenot.com</w:t>
        </w:r>
      </w:hyperlink>
      <w:r w:rsidR="007A2E2C">
        <w:rPr>
          <w:rFonts w:ascii="Arial" w:hAnsi="Arial" w:cs="Arial"/>
          <w:bCs/>
        </w:rPr>
        <w:t xml:space="preserve"> </w:t>
      </w:r>
    </w:p>
    <w:p w14:paraId="30DB082E" w14:textId="77777777" w:rsidR="007A2E2C" w:rsidRDefault="007A2E2C" w:rsidP="00DA0EF8">
      <w:pPr>
        <w:rPr>
          <w:rFonts w:ascii="Arial" w:hAnsi="Arial" w:cs="Arial"/>
        </w:rPr>
      </w:pPr>
    </w:p>
    <w:p w14:paraId="29C2A59F" w14:textId="2B589250" w:rsidR="00E80EED" w:rsidRDefault="00E80EED" w:rsidP="00DA0EF8">
      <w:pPr>
        <w:rPr>
          <w:rFonts w:ascii="Arial" w:hAnsi="Arial" w:cs="Arial"/>
        </w:rPr>
      </w:pPr>
    </w:p>
    <w:p w14:paraId="7FF1E0D3" w14:textId="2316BFAC" w:rsidR="00E80EED" w:rsidRDefault="00E80EED" w:rsidP="00DA0EF8">
      <w:pPr>
        <w:rPr>
          <w:rFonts w:ascii="Arial" w:hAnsi="Arial" w:cs="Arial"/>
        </w:rPr>
      </w:pPr>
      <w:r w:rsidRPr="00E80EED">
        <w:rPr>
          <w:rFonts w:ascii="Arial" w:hAnsi="Arial" w:cs="Arial"/>
          <w:noProof/>
        </w:rPr>
        <w:lastRenderedPageBreak/>
        <w:drawing>
          <wp:inline distT="0" distB="0" distL="0" distR="0" wp14:anchorId="0D52BD1E" wp14:editId="3E5A23A8">
            <wp:extent cx="1825390" cy="1148576"/>
            <wp:effectExtent l="0" t="0" r="3810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41999" cy="1159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C3E295" w14:textId="0301C636" w:rsidR="00E80EED" w:rsidRDefault="00E80EED" w:rsidP="00DA0EF8">
      <w:pPr>
        <w:rPr>
          <w:rFonts w:ascii="Arial" w:hAnsi="Arial" w:cs="Arial"/>
        </w:rPr>
      </w:pPr>
    </w:p>
    <w:p w14:paraId="41B421EC" w14:textId="77777777" w:rsidR="00E80EED" w:rsidRPr="00E80EED" w:rsidRDefault="00E80EED" w:rsidP="00E80EED">
      <w:pPr>
        <w:rPr>
          <w:rFonts w:ascii="Arial" w:hAnsi="Arial" w:cs="Arial"/>
          <w:b/>
        </w:rPr>
      </w:pPr>
      <w:r w:rsidRPr="00E80EED">
        <w:rPr>
          <w:rFonts w:ascii="Arial" w:hAnsi="Arial" w:cs="Arial"/>
          <w:b/>
        </w:rPr>
        <w:t>Bildtext:</w:t>
      </w:r>
    </w:p>
    <w:p w14:paraId="54D4A806" w14:textId="68F9176F" w:rsidR="00E80EED" w:rsidRDefault="00E80EED" w:rsidP="00E80EED">
      <w:pPr>
        <w:rPr>
          <w:rFonts w:ascii="Arial" w:hAnsi="Arial" w:cs="Arial"/>
        </w:rPr>
      </w:pPr>
      <w:r w:rsidRPr="00E80EED">
        <w:rPr>
          <w:rFonts w:ascii="Arial" w:hAnsi="Arial" w:cs="Arial"/>
        </w:rPr>
        <w:t>Mit de</w:t>
      </w:r>
      <w:r>
        <w:rPr>
          <w:rFonts w:ascii="Arial" w:hAnsi="Arial" w:cs="Arial"/>
        </w:rPr>
        <w:t>m</w:t>
      </w:r>
      <w:r w:rsidRPr="00E80EED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Update </w:t>
      </w:r>
      <w:r w:rsidRPr="00E80EED">
        <w:rPr>
          <w:rFonts w:ascii="Arial" w:hAnsi="Arial" w:cs="Arial"/>
        </w:rPr>
        <w:t>des</w:t>
      </w:r>
      <w:r>
        <w:rPr>
          <w:rFonts w:ascii="Arial" w:hAnsi="Arial" w:cs="Arial"/>
        </w:rPr>
        <w:t xml:space="preserve"> </w:t>
      </w:r>
      <w:r w:rsidRPr="00E80EED">
        <w:rPr>
          <w:rFonts w:ascii="Arial" w:hAnsi="Arial" w:cs="Arial"/>
        </w:rPr>
        <w:t xml:space="preserve">Zutrittskontrollsystems </w:t>
      </w:r>
      <w:proofErr w:type="spellStart"/>
      <w:r w:rsidRPr="00E80EED">
        <w:rPr>
          <w:rFonts w:ascii="Arial" w:hAnsi="Arial" w:cs="Arial"/>
        </w:rPr>
        <w:t>hilock</w:t>
      </w:r>
      <w:proofErr w:type="spellEnd"/>
      <w:r w:rsidRPr="00E80EED">
        <w:rPr>
          <w:rFonts w:ascii="Arial" w:hAnsi="Arial" w:cs="Arial"/>
        </w:rPr>
        <w:t xml:space="preserve"> 5000 ZK </w:t>
      </w:r>
      <w:r>
        <w:rPr>
          <w:rFonts w:ascii="Arial" w:hAnsi="Arial" w:cs="Arial"/>
        </w:rPr>
        <w:t>hat Telenot die Benutzerfreundlichkeit des Systems nochmals ausgebaut. Zudem wurden neue Schnittstellen für die Integration von Gebäudemanagement- und Videoüberwachungssystemen geschaffen.</w:t>
      </w:r>
    </w:p>
    <w:p w14:paraId="761DC6BA" w14:textId="06EF836E" w:rsidR="00E80EED" w:rsidRDefault="00E80EED" w:rsidP="00E80EED">
      <w:pPr>
        <w:rPr>
          <w:rFonts w:ascii="Arial" w:hAnsi="Arial" w:cs="Arial"/>
          <w:b/>
        </w:rPr>
      </w:pPr>
      <w:r w:rsidRPr="00E80EED">
        <w:rPr>
          <w:rFonts w:ascii="Arial" w:hAnsi="Arial" w:cs="Arial"/>
          <w:b/>
        </w:rPr>
        <w:t>(Quelle: Telenot Electronic GmbH)</w:t>
      </w:r>
    </w:p>
    <w:p w14:paraId="2D91C11E" w14:textId="4BAA718B" w:rsidR="00E80EED" w:rsidRDefault="00E80EED" w:rsidP="00E80EED">
      <w:pPr>
        <w:rPr>
          <w:rFonts w:ascii="Arial" w:hAnsi="Arial" w:cs="Arial"/>
          <w:b/>
        </w:rPr>
      </w:pPr>
    </w:p>
    <w:p w14:paraId="7793ABD1" w14:textId="2B5A98EB" w:rsidR="00E80EED" w:rsidRDefault="000479A2" w:rsidP="00E80EED">
      <w:pPr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D65785F" wp14:editId="003AA86A">
            <wp:extent cx="3770196" cy="1759527"/>
            <wp:effectExtent l="0" t="0" r="1905" b="6350"/>
            <wp:docPr id="697006713" name="Grafik 1" descr="Ein Bild, das Text, Screenshot, Website, Webseite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006713" name="Grafik 1" descr="Ein Bild, das Text, Screenshot, Website, Webseite enthält.&#10;&#10;Automatisch generierte Beschreibu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799985" cy="1773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337792" w14:textId="77777777" w:rsidR="00E80EED" w:rsidRDefault="00E80EED" w:rsidP="00E80EED">
      <w:pPr>
        <w:rPr>
          <w:rFonts w:ascii="Arial" w:hAnsi="Arial" w:cs="Arial"/>
        </w:rPr>
      </w:pPr>
    </w:p>
    <w:p w14:paraId="0C7F059E" w14:textId="77777777" w:rsidR="00E80EED" w:rsidRPr="00E80EED" w:rsidRDefault="00E80EED" w:rsidP="00E80EED">
      <w:pPr>
        <w:rPr>
          <w:rFonts w:ascii="Arial" w:hAnsi="Arial" w:cs="Arial"/>
          <w:b/>
        </w:rPr>
      </w:pPr>
      <w:r w:rsidRPr="00E80EED">
        <w:rPr>
          <w:rFonts w:ascii="Arial" w:hAnsi="Arial" w:cs="Arial"/>
          <w:b/>
        </w:rPr>
        <w:t>Bildtext:</w:t>
      </w:r>
    </w:p>
    <w:p w14:paraId="00072F55" w14:textId="3F653897" w:rsidR="00E80EED" w:rsidRDefault="00E80EED" w:rsidP="00E80EED">
      <w:pPr>
        <w:rPr>
          <w:rFonts w:ascii="Arial" w:hAnsi="Arial" w:cs="Arial"/>
        </w:rPr>
      </w:pPr>
      <w:r>
        <w:rPr>
          <w:rFonts w:ascii="Arial" w:hAnsi="Arial" w:cs="Arial"/>
        </w:rPr>
        <w:t xml:space="preserve">Über das </w:t>
      </w:r>
      <w:r w:rsidR="00962491">
        <w:rPr>
          <w:rFonts w:ascii="Arial" w:hAnsi="Arial" w:cs="Arial"/>
        </w:rPr>
        <w:t>Dashboard</w:t>
      </w:r>
      <w:r>
        <w:rPr>
          <w:rFonts w:ascii="Arial" w:hAnsi="Arial" w:cs="Arial"/>
        </w:rPr>
        <w:t xml:space="preserve"> des </w:t>
      </w:r>
      <w:proofErr w:type="spellStart"/>
      <w:r>
        <w:rPr>
          <w:rFonts w:ascii="Arial" w:hAnsi="Arial" w:cs="Arial"/>
        </w:rPr>
        <w:t>hilock</w:t>
      </w:r>
      <w:proofErr w:type="spellEnd"/>
      <w:r>
        <w:rPr>
          <w:rFonts w:ascii="Arial" w:hAnsi="Arial" w:cs="Arial"/>
        </w:rPr>
        <w:t xml:space="preserve"> 5000 ZK lassen sich bis zu vier </w:t>
      </w:r>
      <w:proofErr w:type="spellStart"/>
      <w:r>
        <w:rPr>
          <w:rFonts w:ascii="Arial" w:hAnsi="Arial" w:cs="Arial"/>
        </w:rPr>
        <w:t>Videostreams</w:t>
      </w:r>
      <w:proofErr w:type="spellEnd"/>
      <w:r>
        <w:rPr>
          <w:rFonts w:ascii="Arial" w:hAnsi="Arial" w:cs="Arial"/>
        </w:rPr>
        <w:t xml:space="preserve"> überwachen.</w:t>
      </w:r>
    </w:p>
    <w:p w14:paraId="2EAF7472" w14:textId="77777777" w:rsidR="00E80EED" w:rsidRDefault="00E80EED" w:rsidP="00E80EED">
      <w:pPr>
        <w:rPr>
          <w:rFonts w:ascii="Arial" w:hAnsi="Arial" w:cs="Arial"/>
          <w:b/>
        </w:rPr>
      </w:pPr>
      <w:r w:rsidRPr="00E80EED">
        <w:rPr>
          <w:rFonts w:ascii="Arial" w:hAnsi="Arial" w:cs="Arial"/>
          <w:b/>
        </w:rPr>
        <w:t>(Quelle: Telenot Electronic GmbH)</w:t>
      </w:r>
    </w:p>
    <w:p w14:paraId="64D2AC93" w14:textId="39B7800B" w:rsidR="00E80EED" w:rsidRDefault="00E80EED" w:rsidP="00E80EED">
      <w:pPr>
        <w:rPr>
          <w:rFonts w:ascii="Arial" w:hAnsi="Arial" w:cs="Arial"/>
          <w:b/>
        </w:rPr>
      </w:pPr>
    </w:p>
    <w:p w14:paraId="5F51D842" w14:textId="57FCDB6F" w:rsidR="00E80EED" w:rsidRDefault="00E80EED" w:rsidP="00E80EED">
      <w:pPr>
        <w:rPr>
          <w:rFonts w:ascii="Arial" w:hAnsi="Arial" w:cs="Arial"/>
        </w:rPr>
      </w:pPr>
      <w:r w:rsidRPr="00E80EED">
        <w:rPr>
          <w:rFonts w:ascii="Arial" w:hAnsi="Arial" w:cs="Arial"/>
          <w:noProof/>
        </w:rPr>
        <w:drawing>
          <wp:inline distT="0" distB="0" distL="0" distR="0" wp14:anchorId="28B7FBFA" wp14:editId="1468DE78">
            <wp:extent cx="1852143" cy="1219200"/>
            <wp:effectExtent l="0" t="0" r="2540" b="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75557" cy="12346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16981">
        <w:rPr>
          <w:rFonts w:ascii="Arial" w:hAnsi="Arial" w:cs="Arial"/>
          <w:noProof/>
        </w:rPr>
        <w:drawing>
          <wp:inline distT="0" distB="0" distL="0" distR="0" wp14:anchorId="2336FCC2" wp14:editId="7003C483">
            <wp:extent cx="1834878" cy="1221509"/>
            <wp:effectExtent l="0" t="0" r="0" b="0"/>
            <wp:docPr id="1257426183" name="Grafik 1" descr="Ein Bild, das Person, Kleidung, Mann, Handy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7426183" name="Grafik 1" descr="Ein Bild, das Person, Kleidung, Mann, Handy enthält.&#10;&#10;Automatisch generierte Beschreibu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67009" cy="1242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E254FC" w14:textId="77777777" w:rsidR="00E80EED" w:rsidRDefault="00E80EED" w:rsidP="00E80EED">
      <w:pPr>
        <w:rPr>
          <w:rFonts w:ascii="Arial" w:hAnsi="Arial" w:cs="Arial"/>
        </w:rPr>
      </w:pPr>
    </w:p>
    <w:p w14:paraId="42E32ECC" w14:textId="77777777" w:rsidR="00E80EED" w:rsidRPr="00E80EED" w:rsidRDefault="00E80EED" w:rsidP="00E80EED">
      <w:pPr>
        <w:rPr>
          <w:rFonts w:ascii="Arial" w:hAnsi="Arial" w:cs="Arial"/>
          <w:b/>
        </w:rPr>
      </w:pPr>
      <w:r w:rsidRPr="00E80EED">
        <w:rPr>
          <w:rFonts w:ascii="Arial" w:hAnsi="Arial" w:cs="Arial"/>
          <w:b/>
        </w:rPr>
        <w:t>Bildtext:</w:t>
      </w:r>
    </w:p>
    <w:p w14:paraId="20872D7D" w14:textId="0FA18B8E" w:rsidR="00E80EED" w:rsidRPr="00962491" w:rsidRDefault="00962491" w:rsidP="00E80EED">
      <w:pPr>
        <w:rPr>
          <w:rFonts w:ascii="Arial" w:hAnsi="Arial" w:cs="Arial"/>
        </w:rPr>
      </w:pPr>
      <w:r w:rsidRPr="00962491">
        <w:rPr>
          <w:rFonts w:ascii="Arial" w:hAnsi="Arial" w:cs="Arial"/>
        </w:rPr>
        <w:t>Schlüssel waren geste</w:t>
      </w:r>
      <w:r>
        <w:rPr>
          <w:rFonts w:ascii="Arial" w:hAnsi="Arial" w:cs="Arial"/>
        </w:rPr>
        <w:t xml:space="preserve">rn: Mit </w:t>
      </w:r>
      <w:r w:rsidR="00433FE0">
        <w:rPr>
          <w:rFonts w:ascii="Arial" w:hAnsi="Arial" w:cs="Arial"/>
        </w:rPr>
        <w:t xml:space="preserve">dem Zutrittskontrollsystem </w:t>
      </w:r>
      <w:proofErr w:type="spellStart"/>
      <w:r>
        <w:rPr>
          <w:rFonts w:ascii="Arial" w:hAnsi="Arial" w:cs="Arial"/>
        </w:rPr>
        <w:t>hilock</w:t>
      </w:r>
      <w:proofErr w:type="spellEnd"/>
      <w:r>
        <w:rPr>
          <w:rFonts w:ascii="Arial" w:hAnsi="Arial" w:cs="Arial"/>
        </w:rPr>
        <w:t xml:space="preserve"> 5000 ZK lassen sich Türen mit einem </w:t>
      </w:r>
      <w:r w:rsidR="000479A2">
        <w:rPr>
          <w:rFonts w:ascii="Arial" w:hAnsi="Arial" w:cs="Arial"/>
        </w:rPr>
        <w:t>T</w:t>
      </w:r>
      <w:r>
        <w:rPr>
          <w:rFonts w:ascii="Arial" w:hAnsi="Arial" w:cs="Arial"/>
        </w:rPr>
        <w:t>ransponder</w:t>
      </w:r>
      <w:r w:rsidR="000479A2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oder – besonders bequem – per Smartphone-App öffnen.</w:t>
      </w:r>
    </w:p>
    <w:p w14:paraId="7CE8E508" w14:textId="77777777" w:rsidR="00E80EED" w:rsidRPr="00962491" w:rsidRDefault="00E80EED" w:rsidP="00E80EED">
      <w:pPr>
        <w:rPr>
          <w:rFonts w:ascii="Arial" w:hAnsi="Arial" w:cs="Arial"/>
          <w:b/>
        </w:rPr>
      </w:pPr>
      <w:r w:rsidRPr="00962491">
        <w:rPr>
          <w:rFonts w:ascii="Arial" w:hAnsi="Arial" w:cs="Arial"/>
          <w:b/>
        </w:rPr>
        <w:t>(Quelle: Telenot Electronic GmbH)</w:t>
      </w:r>
    </w:p>
    <w:p w14:paraId="4FB7F57F" w14:textId="77777777" w:rsidR="00E80EED" w:rsidRPr="00962491" w:rsidRDefault="00E80EED" w:rsidP="00E80EED">
      <w:pPr>
        <w:rPr>
          <w:rFonts w:ascii="Arial" w:hAnsi="Arial" w:cs="Arial"/>
          <w:b/>
        </w:rPr>
      </w:pPr>
    </w:p>
    <w:sectPr w:rsidR="00E80EED" w:rsidRPr="00962491" w:rsidSect="0098768F">
      <w:headerReference w:type="default" r:id="rId13"/>
      <w:footerReference w:type="default" r:id="rId14"/>
      <w:pgSz w:w="11907" w:h="16840" w:code="9"/>
      <w:pgMar w:top="2269" w:right="2268" w:bottom="1701" w:left="2268" w:header="851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B68C351" w14:textId="77777777" w:rsidR="00F75E65" w:rsidRDefault="00F75E65">
      <w:r>
        <w:separator/>
      </w:r>
    </w:p>
  </w:endnote>
  <w:endnote w:type="continuationSeparator" w:id="0">
    <w:p w14:paraId="7DD80116" w14:textId="77777777" w:rsidR="00F75E65" w:rsidRDefault="00F75E6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10000000" w:usb2="00000000" w:usb3="00000000" w:csb0="80000001" w:csb1="00000000"/>
  </w:font>
  <w:font w:name="Frutiger 45 Light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Frutiger 45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10006FF" w:usb1="4000FCFF" w:usb2="00000009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 Oblique">
    <w:altName w:val="Arial"/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264DEE3" w14:textId="77777777" w:rsidR="0023643E" w:rsidRDefault="008850E9">
    <w:pPr>
      <w:pStyle w:val="Fuzeile"/>
      <w:spacing w:line="240" w:lineRule="auto"/>
      <w:rPr>
        <w:rFonts w:ascii="Frutiger 45 Light" w:hAnsi="Frutiger 45 Light"/>
        <w:sz w:val="16"/>
      </w:rPr>
    </w:pPr>
    <w:r>
      <w:rPr>
        <w:rFonts w:ascii="Frutiger 45 Light" w:hAnsi="Frutiger 45 Light"/>
        <w:noProof/>
        <w:sz w:val="16"/>
      </w:rPr>
      <w:drawing>
        <wp:anchor distT="0" distB="0" distL="114300" distR="114300" simplePos="0" relativeHeight="251658240" behindDoc="1" locked="0" layoutInCell="1" allowOverlap="1" wp14:anchorId="0659C6FA" wp14:editId="3D33166C">
          <wp:simplePos x="0" y="0"/>
          <wp:positionH relativeFrom="column">
            <wp:posOffset>27305</wp:posOffset>
          </wp:positionH>
          <wp:positionV relativeFrom="paragraph">
            <wp:posOffset>94615</wp:posOffset>
          </wp:positionV>
          <wp:extent cx="5334000" cy="264795"/>
          <wp:effectExtent l="0" t="0" r="0" b="0"/>
          <wp:wrapNone/>
          <wp:docPr id="15" name="Bild 15" descr="ecom_Fußzeile_Dokumente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com_Fußzeile_Dokumente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4000" cy="26479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Frutiger 45 Light" w:hAnsi="Frutiger 45 Light"/>
        <w:noProof/>
        <w:sz w:val="16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6BF01083" wp14:editId="73B66547">
              <wp:simplePos x="0" y="0"/>
              <wp:positionH relativeFrom="column">
                <wp:posOffset>5285105</wp:posOffset>
              </wp:positionH>
              <wp:positionV relativeFrom="paragraph">
                <wp:posOffset>170815</wp:posOffset>
              </wp:positionV>
              <wp:extent cx="649605" cy="304800"/>
              <wp:effectExtent l="0" t="0" r="0" b="0"/>
              <wp:wrapNone/>
              <wp:docPr id="2" name="Rectangle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49605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0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  <a:ext uri="{AF507438-7753-43E0-B8FC-AC1667EBCBE1}">
                          <a14:hiddenEffects xmlns:a14="http://schemas.microsoft.com/office/drawing/2010/main">
                            <a:effectLst/>
                          </a14:hiddenEffects>
                        </a:ext>
                      </a:extLst>
                    </wps:spPr>
                    <wps:txbx>
                      <w:txbxContent>
                        <w:p w14:paraId="37584004" w14:textId="77777777" w:rsidR="0023643E" w:rsidRPr="00B64E9D" w:rsidRDefault="0023643E" w:rsidP="0001419B">
                          <w:pPr>
                            <w:rPr>
                              <w:rFonts w:ascii="Frutiger 45 Light" w:hAnsi="Frutiger 45 Light"/>
                              <w:sz w:val="18"/>
                              <w:szCs w:val="18"/>
                            </w:rPr>
                          </w:pPr>
                          <w:r w:rsidRPr="00B64E9D">
                            <w:rPr>
                              <w:rFonts w:ascii="Frutiger 45 Light" w:hAnsi="Frutiger 45 Light"/>
                              <w:sz w:val="18"/>
                              <w:szCs w:val="18"/>
                            </w:rPr>
                            <w:t xml:space="preserve">Seite </w:t>
                          </w:r>
                          <w:r w:rsidRPr="00B64E9D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B64E9D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="006916C6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instrText>PAGE</w:instrText>
                          </w:r>
                          <w:r w:rsidRPr="00B64E9D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B64E9D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4B202B">
                            <w:rPr>
                              <w:rStyle w:val="Seitenzahl"/>
                              <w:rFonts w:ascii="Frutiger 45 Light" w:hAnsi="Frutiger 45 Light"/>
                              <w:noProof/>
                              <w:sz w:val="18"/>
                              <w:szCs w:val="18"/>
                            </w:rPr>
                            <w:t>1</w:t>
                          </w:r>
                          <w:r w:rsidRPr="00B64E9D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fldChar w:fldCharType="end"/>
                          </w:r>
                          <w:r w:rsidRPr="00B64E9D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t xml:space="preserve"> / </w:t>
                          </w:r>
                          <w:r w:rsidRPr="00B64E9D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fldChar w:fldCharType="begin"/>
                          </w:r>
                          <w:r w:rsidRPr="00B64E9D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="006916C6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instrText>NUMPAGES</w:instrText>
                          </w:r>
                          <w:r w:rsidRPr="00B64E9D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instrText xml:space="preserve"> </w:instrText>
                          </w:r>
                          <w:r w:rsidRPr="00B64E9D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fldChar w:fldCharType="separate"/>
                          </w:r>
                          <w:r w:rsidR="004B202B">
                            <w:rPr>
                              <w:rStyle w:val="Seitenzahl"/>
                              <w:rFonts w:ascii="Frutiger 45 Light" w:hAnsi="Frutiger 45 Light"/>
                              <w:noProof/>
                              <w:sz w:val="18"/>
                              <w:szCs w:val="18"/>
                            </w:rPr>
                            <w:t>2</w:t>
                          </w:r>
                          <w:r w:rsidRPr="00B64E9D">
                            <w:rPr>
                              <w:rStyle w:val="Seitenzahl"/>
                              <w:rFonts w:ascii="Frutiger 45 Light" w:hAnsi="Frutiger 45 Light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BF01083" id="Rectangle 14" o:spid="_x0000_s1026" style="position:absolute;margin-left:416.15pt;margin-top:13.45pt;width:51.15pt;height:24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" filled="f" stroked="f" strokeweight="0">
              <v:path arrowok="t"/>
              <v:textbox inset="0,0,0,0">
                <w:txbxContent>
                  <w:p w14:paraId="37584004" w14:textId="77777777" w:rsidR="0023643E" w:rsidRPr="00B64E9D" w:rsidRDefault="0023643E" w:rsidP="0001419B">
                    <w:pPr>
                      <w:rPr>
                        <w:rFonts w:ascii="Frutiger 45 Light" w:hAnsi="Frutiger 45 Light"/>
                        <w:sz w:val="18"/>
                        <w:szCs w:val="18"/>
                      </w:rPr>
                    </w:pPr>
                    <w:r w:rsidRPr="00B64E9D">
                      <w:rPr>
                        <w:rFonts w:ascii="Frutiger 45 Light" w:hAnsi="Frutiger 45 Light"/>
                        <w:sz w:val="18"/>
                        <w:szCs w:val="18"/>
                      </w:rPr>
                      <w:t xml:space="preserve">Seite </w:t>
                    </w:r>
                    <w:r w:rsidRPr="00B64E9D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fldChar w:fldCharType="begin"/>
                    </w:r>
                    <w:r w:rsidRPr="00B64E9D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instrText xml:space="preserve"> </w:instrText>
                    </w:r>
                    <w:r w:rsidR="006916C6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instrText>PAGE</w:instrText>
                    </w:r>
                    <w:r w:rsidRPr="00B64E9D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instrText xml:space="preserve"> </w:instrText>
                    </w:r>
                    <w:r w:rsidRPr="00B64E9D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fldChar w:fldCharType="separate"/>
                    </w:r>
                    <w:r w:rsidR="004B202B">
                      <w:rPr>
                        <w:rStyle w:val="Seitenzahl"/>
                        <w:rFonts w:ascii="Frutiger 45 Light" w:hAnsi="Frutiger 45 Light"/>
                        <w:noProof/>
                        <w:sz w:val="18"/>
                        <w:szCs w:val="18"/>
                      </w:rPr>
                      <w:t>1</w:t>
                    </w:r>
                    <w:r w:rsidRPr="00B64E9D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fldChar w:fldCharType="end"/>
                    </w:r>
                    <w:r w:rsidRPr="00B64E9D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t xml:space="preserve"> / </w:t>
                    </w:r>
                    <w:r w:rsidRPr="00B64E9D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fldChar w:fldCharType="begin"/>
                    </w:r>
                    <w:r w:rsidRPr="00B64E9D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instrText xml:space="preserve"> </w:instrText>
                    </w:r>
                    <w:r w:rsidR="006916C6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instrText>NUMPAGES</w:instrText>
                    </w:r>
                    <w:r w:rsidRPr="00B64E9D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instrText xml:space="preserve"> </w:instrText>
                    </w:r>
                    <w:r w:rsidRPr="00B64E9D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fldChar w:fldCharType="separate"/>
                    </w:r>
                    <w:r w:rsidR="004B202B">
                      <w:rPr>
                        <w:rStyle w:val="Seitenzahl"/>
                        <w:rFonts w:ascii="Frutiger 45 Light" w:hAnsi="Frutiger 45 Light"/>
                        <w:noProof/>
                        <w:sz w:val="18"/>
                        <w:szCs w:val="18"/>
                      </w:rPr>
                      <w:t>2</w:t>
                    </w:r>
                    <w:r w:rsidRPr="00B64E9D">
                      <w:rPr>
                        <w:rStyle w:val="Seitenzahl"/>
                        <w:rFonts w:ascii="Frutiger 45 Light" w:hAnsi="Frutiger 45 Light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</v:rect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00A204C4" w14:textId="77777777" w:rsidR="00F75E65" w:rsidRDefault="00F75E65">
      <w:r>
        <w:separator/>
      </w:r>
    </w:p>
  </w:footnote>
  <w:footnote w:type="continuationSeparator" w:id="0">
    <w:p w14:paraId="4F0E20DA" w14:textId="77777777" w:rsidR="00F75E65" w:rsidRDefault="00F75E6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0FA6A70" w14:textId="77777777" w:rsidR="0023643E" w:rsidRPr="0079270C" w:rsidRDefault="008850E9" w:rsidP="00290A9B">
    <w:pPr>
      <w:pStyle w:val="Kopfzeile"/>
      <w:jc w:val="center"/>
      <w:rPr>
        <w:rFonts w:ascii="Frutiger 45 Light" w:hAnsi="Frutiger 45 Light"/>
        <w:b/>
        <w:sz w:val="32"/>
        <w:szCs w:val="32"/>
      </w:rPr>
    </w:pPr>
    <w:r>
      <w:rPr>
        <w:rFonts w:ascii="Helvetica Oblique" w:hAnsi="Helvetica Oblique" w:cs="Helvetica Oblique"/>
        <w:noProof/>
        <w:sz w:val="24"/>
        <w:szCs w:val="24"/>
      </w:rPr>
      <w:drawing>
        <wp:inline distT="0" distB="0" distL="0" distR="0" wp14:anchorId="789F57DB" wp14:editId="13FA59F5">
          <wp:extent cx="3458210" cy="535940"/>
          <wp:effectExtent l="0" t="0" r="0" b="0"/>
          <wp:docPr id="1" name="Bild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58210" cy="53594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1D22055" w14:textId="77777777" w:rsidR="0023643E" w:rsidRPr="0079270C" w:rsidRDefault="0023643E">
    <w:pPr>
      <w:pStyle w:val="Kopfzeile"/>
      <w:rPr>
        <w:rFonts w:ascii="Frutiger 45 Light" w:hAnsi="Frutiger 45 Light"/>
        <w:b/>
      </w:rPr>
    </w:pPr>
  </w:p>
  <w:p w14:paraId="352F27F5" w14:textId="77777777" w:rsidR="0023643E" w:rsidRDefault="0023643E" w:rsidP="0079270C">
    <w:pPr>
      <w:pStyle w:val="Kopfzeile"/>
      <w:rPr>
        <w:rFonts w:ascii="Frutiger 45 Light" w:hAnsi="Frutiger 45 Light"/>
        <w:b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1D"/>
    <w:multiLevelType w:val="multilevel"/>
    <w:tmpl w:val="2C668F38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89"/>
    <w:multiLevelType w:val="singleLevel"/>
    <w:tmpl w:val="8D9C2E38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 w15:restartNumberingAfterBreak="0">
    <w:nsid w:val="00B41A4B"/>
    <w:multiLevelType w:val="multilevel"/>
    <w:tmpl w:val="F10CEEBE"/>
    <w:lvl w:ilvl="0">
      <w:start w:val="1980"/>
      <w:numFmt w:val="decimal"/>
      <w:lvlText w:val="%1"/>
      <w:lvlJc w:val="left"/>
      <w:pPr>
        <w:tabs>
          <w:tab w:val="num" w:pos="2880"/>
        </w:tabs>
        <w:ind w:left="2880" w:hanging="2880"/>
      </w:pPr>
      <w:rPr>
        <w:rFonts w:hint="default"/>
      </w:rPr>
    </w:lvl>
    <w:lvl w:ilvl="1">
      <w:start w:val="2002"/>
      <w:numFmt w:val="decimal"/>
      <w:lvlText w:val="%1-%2"/>
      <w:lvlJc w:val="left"/>
      <w:pPr>
        <w:tabs>
          <w:tab w:val="num" w:pos="2880"/>
        </w:tabs>
        <w:ind w:left="2880" w:hanging="288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880"/>
        </w:tabs>
        <w:ind w:left="2880" w:hanging="288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80"/>
        </w:tabs>
        <w:ind w:left="2880" w:hanging="288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2880"/>
        </w:tabs>
        <w:ind w:left="2880" w:hanging="28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2880"/>
        </w:tabs>
        <w:ind w:left="2880" w:hanging="28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2880"/>
        </w:tabs>
        <w:ind w:left="2880" w:hanging="28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2880"/>
        </w:tabs>
        <w:ind w:left="2880" w:hanging="288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2880"/>
        </w:tabs>
        <w:ind w:left="2880" w:hanging="2880"/>
      </w:pPr>
      <w:rPr>
        <w:rFonts w:hint="default"/>
      </w:rPr>
    </w:lvl>
  </w:abstractNum>
  <w:abstractNum w:abstractNumId="3" w15:restartNumberingAfterBreak="0">
    <w:nsid w:val="13792ABA"/>
    <w:multiLevelType w:val="hybridMultilevel"/>
    <w:tmpl w:val="F11EBE84"/>
    <w:lvl w:ilvl="0" w:tplc="7D0EF004">
      <w:start w:val="1"/>
      <w:numFmt w:val="decimal"/>
      <w:lvlText w:val="%1."/>
      <w:lvlJc w:val="left"/>
      <w:pPr>
        <w:ind w:left="720" w:hanging="360"/>
      </w:pPr>
      <w:rPr>
        <w:rFonts w:ascii="Frutiger 45 Light" w:eastAsia="Times New Roman" w:hAnsi="Frutiger 45 Light" w:cs="Times New Roman"/>
      </w:rPr>
    </w:lvl>
    <w:lvl w:ilvl="1" w:tplc="0407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 w:tplc="04070003">
      <w:start w:val="1"/>
      <w:numFmt w:val="bullet"/>
      <w:lvlText w:val="o"/>
      <w:lvlJc w:val="left"/>
      <w:pPr>
        <w:ind w:left="2340" w:hanging="360"/>
      </w:pPr>
      <w:rPr>
        <w:rFonts w:ascii="Courier New" w:hAnsi="Courier New" w:cs="Courier New" w:hint="default"/>
      </w:rPr>
    </w:lvl>
    <w:lvl w:ilvl="3" w:tplc="0407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8FC308A"/>
    <w:multiLevelType w:val="hybridMultilevel"/>
    <w:tmpl w:val="ADE2653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8783D39"/>
    <w:multiLevelType w:val="hybridMultilevel"/>
    <w:tmpl w:val="D396B220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2FA6389"/>
    <w:multiLevelType w:val="multilevel"/>
    <w:tmpl w:val="971CA2B0"/>
    <w:lvl w:ilvl="0">
      <w:start w:val="1960"/>
      <w:numFmt w:val="decimal"/>
      <w:lvlText w:val="%1"/>
      <w:lvlJc w:val="left"/>
      <w:pPr>
        <w:tabs>
          <w:tab w:val="num" w:pos="2832"/>
        </w:tabs>
        <w:ind w:left="2832" w:hanging="2832"/>
      </w:pPr>
      <w:rPr>
        <w:rFonts w:hint="default"/>
      </w:rPr>
    </w:lvl>
    <w:lvl w:ilvl="1">
      <w:start w:val="1979"/>
      <w:numFmt w:val="decimal"/>
      <w:lvlText w:val="%1-%2"/>
      <w:lvlJc w:val="left"/>
      <w:pPr>
        <w:tabs>
          <w:tab w:val="num" w:pos="2832"/>
        </w:tabs>
        <w:ind w:left="2832" w:hanging="2832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2832"/>
        </w:tabs>
        <w:ind w:left="2832" w:hanging="2832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2832"/>
        </w:tabs>
        <w:ind w:left="2832" w:hanging="2832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2832"/>
        </w:tabs>
        <w:ind w:left="2832" w:hanging="2832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2832"/>
        </w:tabs>
        <w:ind w:left="2832" w:hanging="2832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2832"/>
        </w:tabs>
        <w:ind w:left="2832" w:hanging="2832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2832"/>
        </w:tabs>
        <w:ind w:left="2832" w:hanging="2832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2832"/>
        </w:tabs>
        <w:ind w:left="2832" w:hanging="2832"/>
      </w:pPr>
      <w:rPr>
        <w:rFonts w:hint="default"/>
      </w:rPr>
    </w:lvl>
  </w:abstractNum>
  <w:abstractNum w:abstractNumId="7" w15:restartNumberingAfterBreak="0">
    <w:nsid w:val="337C6B18"/>
    <w:multiLevelType w:val="hybridMultilevel"/>
    <w:tmpl w:val="30664644"/>
    <w:lvl w:ilvl="0" w:tplc="37AAFAB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" w:eastAsia="Times New Roman" w:hAnsi="Arial" w:cs="Aria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3D41BB1"/>
    <w:multiLevelType w:val="hybridMultilevel"/>
    <w:tmpl w:val="A8FA247E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7554CF9"/>
    <w:multiLevelType w:val="hybridMultilevel"/>
    <w:tmpl w:val="CBB43940"/>
    <w:lvl w:ilvl="0" w:tplc="D780C48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2"/>
        <w:szCs w:val="22"/>
      </w:rPr>
    </w:lvl>
    <w:lvl w:ilvl="1" w:tplc="0407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7AC94EEC"/>
    <w:multiLevelType w:val="hybridMultilevel"/>
    <w:tmpl w:val="FD425B68"/>
    <w:lvl w:ilvl="0" w:tplc="0407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7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5"/>
  </w:num>
  <w:num w:numId="4">
    <w:abstractNumId w:val="10"/>
  </w:num>
  <w:num w:numId="5">
    <w:abstractNumId w:val="4"/>
  </w:num>
  <w:num w:numId="6">
    <w:abstractNumId w:val="8"/>
  </w:num>
  <w:num w:numId="7">
    <w:abstractNumId w:val="7"/>
  </w:num>
  <w:num w:numId="8">
    <w:abstractNumId w:val="9"/>
  </w:num>
  <w:num w:numId="9">
    <w:abstractNumId w:val="1"/>
  </w:num>
  <w:num w:numId="10">
    <w:abstractNumId w:val="0"/>
  </w:num>
  <w:num w:numId="11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228"/>
  <w:embedSystemFonts/>
  <w:proofState w:spelling="clean" w:grammar="clean"/>
  <w:defaultTabStop w:val="708"/>
  <w:hyphenationZone w:val="425"/>
  <w:doNotHyphenateCaps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D106F"/>
    <w:rsid w:val="00000CE8"/>
    <w:rsid w:val="000047B8"/>
    <w:rsid w:val="00011A25"/>
    <w:rsid w:val="00013B13"/>
    <w:rsid w:val="0001419B"/>
    <w:rsid w:val="00016896"/>
    <w:rsid w:val="00017956"/>
    <w:rsid w:val="00035D5B"/>
    <w:rsid w:val="0003662D"/>
    <w:rsid w:val="00043D91"/>
    <w:rsid w:val="00045171"/>
    <w:rsid w:val="0004695F"/>
    <w:rsid w:val="000476B9"/>
    <w:rsid w:val="000479A2"/>
    <w:rsid w:val="000506DE"/>
    <w:rsid w:val="0006222A"/>
    <w:rsid w:val="00062537"/>
    <w:rsid w:val="00064791"/>
    <w:rsid w:val="000648E3"/>
    <w:rsid w:val="000730D1"/>
    <w:rsid w:val="0008179C"/>
    <w:rsid w:val="00086640"/>
    <w:rsid w:val="00091C4B"/>
    <w:rsid w:val="00095345"/>
    <w:rsid w:val="00096065"/>
    <w:rsid w:val="000A0733"/>
    <w:rsid w:val="000A2FAD"/>
    <w:rsid w:val="000B0AF5"/>
    <w:rsid w:val="000B6AA4"/>
    <w:rsid w:val="000C33D1"/>
    <w:rsid w:val="000C3669"/>
    <w:rsid w:val="000C441E"/>
    <w:rsid w:val="000D1D99"/>
    <w:rsid w:val="000E75B6"/>
    <w:rsid w:val="000F2118"/>
    <w:rsid w:val="000F56A1"/>
    <w:rsid w:val="001008D4"/>
    <w:rsid w:val="00101B26"/>
    <w:rsid w:val="001064DF"/>
    <w:rsid w:val="00107A3C"/>
    <w:rsid w:val="00116EFE"/>
    <w:rsid w:val="00120D52"/>
    <w:rsid w:val="001278EC"/>
    <w:rsid w:val="0013057C"/>
    <w:rsid w:val="00133469"/>
    <w:rsid w:val="00141911"/>
    <w:rsid w:val="001667B3"/>
    <w:rsid w:val="00181F55"/>
    <w:rsid w:val="001926EB"/>
    <w:rsid w:val="00195FB5"/>
    <w:rsid w:val="001A48FC"/>
    <w:rsid w:val="001A6062"/>
    <w:rsid w:val="001A79E7"/>
    <w:rsid w:val="001B0BEB"/>
    <w:rsid w:val="001C4BC1"/>
    <w:rsid w:val="001E1D34"/>
    <w:rsid w:val="001E2F11"/>
    <w:rsid w:val="001E44FE"/>
    <w:rsid w:val="001E48F3"/>
    <w:rsid w:val="001E62B4"/>
    <w:rsid w:val="001E704B"/>
    <w:rsid w:val="001F4E99"/>
    <w:rsid w:val="001F6E77"/>
    <w:rsid w:val="001F7FFA"/>
    <w:rsid w:val="00204ED8"/>
    <w:rsid w:val="00205FF0"/>
    <w:rsid w:val="00221916"/>
    <w:rsid w:val="002230C7"/>
    <w:rsid w:val="00223799"/>
    <w:rsid w:val="0022618B"/>
    <w:rsid w:val="0023643E"/>
    <w:rsid w:val="00237473"/>
    <w:rsid w:val="00242E7B"/>
    <w:rsid w:val="00243D90"/>
    <w:rsid w:val="002454D3"/>
    <w:rsid w:val="002465B7"/>
    <w:rsid w:val="002554B7"/>
    <w:rsid w:val="002562EC"/>
    <w:rsid w:val="002579EB"/>
    <w:rsid w:val="00265974"/>
    <w:rsid w:val="0026610F"/>
    <w:rsid w:val="00271AAB"/>
    <w:rsid w:val="002833FB"/>
    <w:rsid w:val="00290A9B"/>
    <w:rsid w:val="0029319E"/>
    <w:rsid w:val="00295980"/>
    <w:rsid w:val="002A45FE"/>
    <w:rsid w:val="002A7B90"/>
    <w:rsid w:val="002B4E98"/>
    <w:rsid w:val="002C05B2"/>
    <w:rsid w:val="002C2EE1"/>
    <w:rsid w:val="002C3D6E"/>
    <w:rsid w:val="002C5BF5"/>
    <w:rsid w:val="002C626A"/>
    <w:rsid w:val="002C67FB"/>
    <w:rsid w:val="002D3D91"/>
    <w:rsid w:val="002D4C17"/>
    <w:rsid w:val="002E16ED"/>
    <w:rsid w:val="002E2784"/>
    <w:rsid w:val="002E5D72"/>
    <w:rsid w:val="002E7A28"/>
    <w:rsid w:val="002F2F7C"/>
    <w:rsid w:val="002F7B02"/>
    <w:rsid w:val="00300E7E"/>
    <w:rsid w:val="003027B4"/>
    <w:rsid w:val="0030348A"/>
    <w:rsid w:val="003101BC"/>
    <w:rsid w:val="003106F2"/>
    <w:rsid w:val="00312176"/>
    <w:rsid w:val="00312E04"/>
    <w:rsid w:val="00326228"/>
    <w:rsid w:val="0033220D"/>
    <w:rsid w:val="00334073"/>
    <w:rsid w:val="003350DE"/>
    <w:rsid w:val="00336182"/>
    <w:rsid w:val="00342D9F"/>
    <w:rsid w:val="00351F34"/>
    <w:rsid w:val="0035706D"/>
    <w:rsid w:val="00360402"/>
    <w:rsid w:val="00371CF2"/>
    <w:rsid w:val="00374C39"/>
    <w:rsid w:val="00374F6D"/>
    <w:rsid w:val="00375064"/>
    <w:rsid w:val="003751EE"/>
    <w:rsid w:val="00377B84"/>
    <w:rsid w:val="00384DD9"/>
    <w:rsid w:val="003A0B60"/>
    <w:rsid w:val="003A74F4"/>
    <w:rsid w:val="003A797B"/>
    <w:rsid w:val="003B02EE"/>
    <w:rsid w:val="003B1D30"/>
    <w:rsid w:val="003B4049"/>
    <w:rsid w:val="003C396C"/>
    <w:rsid w:val="003C60A0"/>
    <w:rsid w:val="003E335C"/>
    <w:rsid w:val="003E6598"/>
    <w:rsid w:val="003F167C"/>
    <w:rsid w:val="0041131D"/>
    <w:rsid w:val="00414AAB"/>
    <w:rsid w:val="004231E5"/>
    <w:rsid w:val="00424366"/>
    <w:rsid w:val="004252BE"/>
    <w:rsid w:val="00425B3D"/>
    <w:rsid w:val="00426115"/>
    <w:rsid w:val="00433FE0"/>
    <w:rsid w:val="00440108"/>
    <w:rsid w:val="00440783"/>
    <w:rsid w:val="00443BBB"/>
    <w:rsid w:val="00446540"/>
    <w:rsid w:val="0045392B"/>
    <w:rsid w:val="00462779"/>
    <w:rsid w:val="00473E71"/>
    <w:rsid w:val="00475B80"/>
    <w:rsid w:val="00482CFC"/>
    <w:rsid w:val="00485BE0"/>
    <w:rsid w:val="00486658"/>
    <w:rsid w:val="0048749A"/>
    <w:rsid w:val="00487984"/>
    <w:rsid w:val="00487F63"/>
    <w:rsid w:val="00492B69"/>
    <w:rsid w:val="00497F6E"/>
    <w:rsid w:val="004A0418"/>
    <w:rsid w:val="004A0C2D"/>
    <w:rsid w:val="004A0E52"/>
    <w:rsid w:val="004A32E2"/>
    <w:rsid w:val="004B15EE"/>
    <w:rsid w:val="004B202B"/>
    <w:rsid w:val="004C61AE"/>
    <w:rsid w:val="004D4EF6"/>
    <w:rsid w:val="004D6B63"/>
    <w:rsid w:val="004D6E0C"/>
    <w:rsid w:val="004E48EB"/>
    <w:rsid w:val="004E49C7"/>
    <w:rsid w:val="004F30DF"/>
    <w:rsid w:val="00500F37"/>
    <w:rsid w:val="005012E7"/>
    <w:rsid w:val="005043FB"/>
    <w:rsid w:val="005111D6"/>
    <w:rsid w:val="0051230C"/>
    <w:rsid w:val="00520BD1"/>
    <w:rsid w:val="00526E1C"/>
    <w:rsid w:val="00527C89"/>
    <w:rsid w:val="00533A11"/>
    <w:rsid w:val="00535317"/>
    <w:rsid w:val="00544D2D"/>
    <w:rsid w:val="00555767"/>
    <w:rsid w:val="00556016"/>
    <w:rsid w:val="005573E7"/>
    <w:rsid w:val="00561EBD"/>
    <w:rsid w:val="00563E60"/>
    <w:rsid w:val="00564AB3"/>
    <w:rsid w:val="005669C3"/>
    <w:rsid w:val="00567402"/>
    <w:rsid w:val="00567E6B"/>
    <w:rsid w:val="00571918"/>
    <w:rsid w:val="00582A37"/>
    <w:rsid w:val="00591242"/>
    <w:rsid w:val="00594A40"/>
    <w:rsid w:val="005953D1"/>
    <w:rsid w:val="005961F0"/>
    <w:rsid w:val="005963D5"/>
    <w:rsid w:val="00596D19"/>
    <w:rsid w:val="005B7989"/>
    <w:rsid w:val="005C3FFD"/>
    <w:rsid w:val="005C4D19"/>
    <w:rsid w:val="005C62EE"/>
    <w:rsid w:val="005C710D"/>
    <w:rsid w:val="005D026B"/>
    <w:rsid w:val="005E25C4"/>
    <w:rsid w:val="005E526E"/>
    <w:rsid w:val="005F04C1"/>
    <w:rsid w:val="005F73E0"/>
    <w:rsid w:val="00604702"/>
    <w:rsid w:val="00607D1D"/>
    <w:rsid w:val="0061020F"/>
    <w:rsid w:val="006141C4"/>
    <w:rsid w:val="00620129"/>
    <w:rsid w:val="006207AF"/>
    <w:rsid w:val="00621C6B"/>
    <w:rsid w:val="0063176F"/>
    <w:rsid w:val="00634024"/>
    <w:rsid w:val="006368E0"/>
    <w:rsid w:val="00641AB7"/>
    <w:rsid w:val="00645CF8"/>
    <w:rsid w:val="00646C23"/>
    <w:rsid w:val="00646C94"/>
    <w:rsid w:val="0065522D"/>
    <w:rsid w:val="00675FF0"/>
    <w:rsid w:val="006765F5"/>
    <w:rsid w:val="00676C74"/>
    <w:rsid w:val="00682108"/>
    <w:rsid w:val="006916C6"/>
    <w:rsid w:val="006A3191"/>
    <w:rsid w:val="006A6119"/>
    <w:rsid w:val="006B41CB"/>
    <w:rsid w:val="006B7B39"/>
    <w:rsid w:val="006C3FCA"/>
    <w:rsid w:val="006C5FE6"/>
    <w:rsid w:val="006D2941"/>
    <w:rsid w:val="006D6E96"/>
    <w:rsid w:val="006F0939"/>
    <w:rsid w:val="006F57A9"/>
    <w:rsid w:val="006F60C1"/>
    <w:rsid w:val="006F79ED"/>
    <w:rsid w:val="006F7F64"/>
    <w:rsid w:val="00701415"/>
    <w:rsid w:val="00714E68"/>
    <w:rsid w:val="00727CE5"/>
    <w:rsid w:val="007347E0"/>
    <w:rsid w:val="00740932"/>
    <w:rsid w:val="00740BAD"/>
    <w:rsid w:val="007411B1"/>
    <w:rsid w:val="00743195"/>
    <w:rsid w:val="00743A1F"/>
    <w:rsid w:val="0075684A"/>
    <w:rsid w:val="00757E0C"/>
    <w:rsid w:val="007601A3"/>
    <w:rsid w:val="00766348"/>
    <w:rsid w:val="00770A3C"/>
    <w:rsid w:val="007742C1"/>
    <w:rsid w:val="00775E04"/>
    <w:rsid w:val="00786EB8"/>
    <w:rsid w:val="0079270C"/>
    <w:rsid w:val="007928CB"/>
    <w:rsid w:val="00795E19"/>
    <w:rsid w:val="00797027"/>
    <w:rsid w:val="007A1AA5"/>
    <w:rsid w:val="007A2E2C"/>
    <w:rsid w:val="007A6108"/>
    <w:rsid w:val="007B69CA"/>
    <w:rsid w:val="007C0E3A"/>
    <w:rsid w:val="007C4CBD"/>
    <w:rsid w:val="007C797D"/>
    <w:rsid w:val="007D0176"/>
    <w:rsid w:val="007D21CF"/>
    <w:rsid w:val="007D46A3"/>
    <w:rsid w:val="007D5BF5"/>
    <w:rsid w:val="007E337A"/>
    <w:rsid w:val="007E36C8"/>
    <w:rsid w:val="007E4700"/>
    <w:rsid w:val="007F0130"/>
    <w:rsid w:val="007F07E2"/>
    <w:rsid w:val="007F5A12"/>
    <w:rsid w:val="0080245A"/>
    <w:rsid w:val="00807C94"/>
    <w:rsid w:val="00811842"/>
    <w:rsid w:val="00812533"/>
    <w:rsid w:val="00812EAB"/>
    <w:rsid w:val="00816981"/>
    <w:rsid w:val="00820A9C"/>
    <w:rsid w:val="00822147"/>
    <w:rsid w:val="0082249E"/>
    <w:rsid w:val="00826665"/>
    <w:rsid w:val="008353FE"/>
    <w:rsid w:val="00835F18"/>
    <w:rsid w:val="008376C3"/>
    <w:rsid w:val="00837B12"/>
    <w:rsid w:val="0084002F"/>
    <w:rsid w:val="00840857"/>
    <w:rsid w:val="00840897"/>
    <w:rsid w:val="00846230"/>
    <w:rsid w:val="0085179D"/>
    <w:rsid w:val="00856881"/>
    <w:rsid w:val="0086393A"/>
    <w:rsid w:val="00864906"/>
    <w:rsid w:val="008649B0"/>
    <w:rsid w:val="00864A04"/>
    <w:rsid w:val="00880EC9"/>
    <w:rsid w:val="008826BF"/>
    <w:rsid w:val="00882B6E"/>
    <w:rsid w:val="008850E9"/>
    <w:rsid w:val="00887F27"/>
    <w:rsid w:val="008912B6"/>
    <w:rsid w:val="008973E9"/>
    <w:rsid w:val="0089771E"/>
    <w:rsid w:val="00897B5A"/>
    <w:rsid w:val="00897D37"/>
    <w:rsid w:val="008A00A3"/>
    <w:rsid w:val="008A05D7"/>
    <w:rsid w:val="008A167C"/>
    <w:rsid w:val="008A1BEB"/>
    <w:rsid w:val="008A6128"/>
    <w:rsid w:val="008B1BE3"/>
    <w:rsid w:val="008B4F0A"/>
    <w:rsid w:val="008B7290"/>
    <w:rsid w:val="008C1E71"/>
    <w:rsid w:val="008C6629"/>
    <w:rsid w:val="008C79CC"/>
    <w:rsid w:val="008D01E7"/>
    <w:rsid w:val="008D0E0E"/>
    <w:rsid w:val="008D2F1E"/>
    <w:rsid w:val="008D34BE"/>
    <w:rsid w:val="008D696F"/>
    <w:rsid w:val="008D7D2A"/>
    <w:rsid w:val="008E50CE"/>
    <w:rsid w:val="008F131E"/>
    <w:rsid w:val="008F174D"/>
    <w:rsid w:val="009044A4"/>
    <w:rsid w:val="00905029"/>
    <w:rsid w:val="00905266"/>
    <w:rsid w:val="009110CE"/>
    <w:rsid w:val="009209CB"/>
    <w:rsid w:val="009271F9"/>
    <w:rsid w:val="009306AB"/>
    <w:rsid w:val="009408B0"/>
    <w:rsid w:val="00941F80"/>
    <w:rsid w:val="00950619"/>
    <w:rsid w:val="0095179A"/>
    <w:rsid w:val="00952D50"/>
    <w:rsid w:val="0095659E"/>
    <w:rsid w:val="00960805"/>
    <w:rsid w:val="00962491"/>
    <w:rsid w:val="009770DE"/>
    <w:rsid w:val="009810FA"/>
    <w:rsid w:val="00981CDF"/>
    <w:rsid w:val="00985E9F"/>
    <w:rsid w:val="0098768F"/>
    <w:rsid w:val="009A0322"/>
    <w:rsid w:val="009A0EF0"/>
    <w:rsid w:val="009A1601"/>
    <w:rsid w:val="009A2EAC"/>
    <w:rsid w:val="009A4806"/>
    <w:rsid w:val="009A4FC4"/>
    <w:rsid w:val="009A7149"/>
    <w:rsid w:val="009B10B9"/>
    <w:rsid w:val="009B40F2"/>
    <w:rsid w:val="009B49FD"/>
    <w:rsid w:val="009B4FC3"/>
    <w:rsid w:val="009C09ED"/>
    <w:rsid w:val="009C3994"/>
    <w:rsid w:val="009C6E18"/>
    <w:rsid w:val="009E0B0F"/>
    <w:rsid w:val="009F01B3"/>
    <w:rsid w:val="009F08BE"/>
    <w:rsid w:val="009F1460"/>
    <w:rsid w:val="009F3E59"/>
    <w:rsid w:val="00A03293"/>
    <w:rsid w:val="00A03371"/>
    <w:rsid w:val="00A152BF"/>
    <w:rsid w:val="00A259E2"/>
    <w:rsid w:val="00A26F5B"/>
    <w:rsid w:val="00A31AD8"/>
    <w:rsid w:val="00A41AB9"/>
    <w:rsid w:val="00A56F24"/>
    <w:rsid w:val="00A623FA"/>
    <w:rsid w:val="00A6290A"/>
    <w:rsid w:val="00A62C8F"/>
    <w:rsid w:val="00A63A1D"/>
    <w:rsid w:val="00A67C92"/>
    <w:rsid w:val="00A77B7D"/>
    <w:rsid w:val="00A83C60"/>
    <w:rsid w:val="00AB26E6"/>
    <w:rsid w:val="00AB3242"/>
    <w:rsid w:val="00AB3395"/>
    <w:rsid w:val="00AD0BC0"/>
    <w:rsid w:val="00AD2628"/>
    <w:rsid w:val="00AD2C09"/>
    <w:rsid w:val="00AD39A7"/>
    <w:rsid w:val="00AD4B21"/>
    <w:rsid w:val="00AD61F8"/>
    <w:rsid w:val="00AE0ABC"/>
    <w:rsid w:val="00AE4554"/>
    <w:rsid w:val="00B028E2"/>
    <w:rsid w:val="00B04BC2"/>
    <w:rsid w:val="00B105CF"/>
    <w:rsid w:val="00B21AA2"/>
    <w:rsid w:val="00B23BF2"/>
    <w:rsid w:val="00B2791E"/>
    <w:rsid w:val="00B302F3"/>
    <w:rsid w:val="00B336DB"/>
    <w:rsid w:val="00B34C45"/>
    <w:rsid w:val="00B52B1D"/>
    <w:rsid w:val="00B60508"/>
    <w:rsid w:val="00B6158A"/>
    <w:rsid w:val="00B6557A"/>
    <w:rsid w:val="00B7194E"/>
    <w:rsid w:val="00B7268D"/>
    <w:rsid w:val="00B777C3"/>
    <w:rsid w:val="00B8784D"/>
    <w:rsid w:val="00B92320"/>
    <w:rsid w:val="00B92779"/>
    <w:rsid w:val="00B93CE7"/>
    <w:rsid w:val="00B9542B"/>
    <w:rsid w:val="00B95D59"/>
    <w:rsid w:val="00BA1BE1"/>
    <w:rsid w:val="00BA3416"/>
    <w:rsid w:val="00BA7184"/>
    <w:rsid w:val="00BA790A"/>
    <w:rsid w:val="00BB6C2D"/>
    <w:rsid w:val="00BC7ADE"/>
    <w:rsid w:val="00BD0D2B"/>
    <w:rsid w:val="00BD2010"/>
    <w:rsid w:val="00BD44B0"/>
    <w:rsid w:val="00BE362D"/>
    <w:rsid w:val="00BE5708"/>
    <w:rsid w:val="00BF22EC"/>
    <w:rsid w:val="00BF4D4C"/>
    <w:rsid w:val="00BF6373"/>
    <w:rsid w:val="00BF716A"/>
    <w:rsid w:val="00C1031F"/>
    <w:rsid w:val="00C10E49"/>
    <w:rsid w:val="00C1258D"/>
    <w:rsid w:val="00C17E1C"/>
    <w:rsid w:val="00C20134"/>
    <w:rsid w:val="00C238A2"/>
    <w:rsid w:val="00C243CB"/>
    <w:rsid w:val="00C24C24"/>
    <w:rsid w:val="00C32C31"/>
    <w:rsid w:val="00C416DA"/>
    <w:rsid w:val="00C425F1"/>
    <w:rsid w:val="00C43845"/>
    <w:rsid w:val="00C5081E"/>
    <w:rsid w:val="00C51C3D"/>
    <w:rsid w:val="00C545FB"/>
    <w:rsid w:val="00C579E3"/>
    <w:rsid w:val="00C6269A"/>
    <w:rsid w:val="00C62831"/>
    <w:rsid w:val="00C6749D"/>
    <w:rsid w:val="00C73A8A"/>
    <w:rsid w:val="00C802DE"/>
    <w:rsid w:val="00C86845"/>
    <w:rsid w:val="00C87125"/>
    <w:rsid w:val="00C87309"/>
    <w:rsid w:val="00C95E53"/>
    <w:rsid w:val="00CA2270"/>
    <w:rsid w:val="00CB4FEF"/>
    <w:rsid w:val="00CB7644"/>
    <w:rsid w:val="00CC0201"/>
    <w:rsid w:val="00CD106F"/>
    <w:rsid w:val="00CD2E99"/>
    <w:rsid w:val="00CD34EE"/>
    <w:rsid w:val="00CD604C"/>
    <w:rsid w:val="00CD7F71"/>
    <w:rsid w:val="00CE3E11"/>
    <w:rsid w:val="00CF2C07"/>
    <w:rsid w:val="00D07BDA"/>
    <w:rsid w:val="00D1096A"/>
    <w:rsid w:val="00D15BFE"/>
    <w:rsid w:val="00D16D53"/>
    <w:rsid w:val="00D17940"/>
    <w:rsid w:val="00D20642"/>
    <w:rsid w:val="00D218EC"/>
    <w:rsid w:val="00D25677"/>
    <w:rsid w:val="00D257DC"/>
    <w:rsid w:val="00D304EB"/>
    <w:rsid w:val="00D34080"/>
    <w:rsid w:val="00D3692E"/>
    <w:rsid w:val="00D3782C"/>
    <w:rsid w:val="00D45174"/>
    <w:rsid w:val="00D53F3E"/>
    <w:rsid w:val="00D56BDD"/>
    <w:rsid w:val="00D60D97"/>
    <w:rsid w:val="00D64909"/>
    <w:rsid w:val="00D70E82"/>
    <w:rsid w:val="00D74987"/>
    <w:rsid w:val="00D83971"/>
    <w:rsid w:val="00D879EC"/>
    <w:rsid w:val="00D87B70"/>
    <w:rsid w:val="00D9108F"/>
    <w:rsid w:val="00D91772"/>
    <w:rsid w:val="00D94CCF"/>
    <w:rsid w:val="00DA0C2A"/>
    <w:rsid w:val="00DA0EF8"/>
    <w:rsid w:val="00DB431B"/>
    <w:rsid w:val="00DB73B5"/>
    <w:rsid w:val="00DC0770"/>
    <w:rsid w:val="00DC5D4C"/>
    <w:rsid w:val="00DE2511"/>
    <w:rsid w:val="00DE312E"/>
    <w:rsid w:val="00DE46FB"/>
    <w:rsid w:val="00DE62A0"/>
    <w:rsid w:val="00DF295E"/>
    <w:rsid w:val="00DF45AE"/>
    <w:rsid w:val="00E002B5"/>
    <w:rsid w:val="00E00B4F"/>
    <w:rsid w:val="00E02294"/>
    <w:rsid w:val="00E03FF2"/>
    <w:rsid w:val="00E06F89"/>
    <w:rsid w:val="00E11F58"/>
    <w:rsid w:val="00E17593"/>
    <w:rsid w:val="00E229B4"/>
    <w:rsid w:val="00E25584"/>
    <w:rsid w:val="00E27821"/>
    <w:rsid w:val="00E32ACA"/>
    <w:rsid w:val="00E369E6"/>
    <w:rsid w:val="00E40C07"/>
    <w:rsid w:val="00E46F10"/>
    <w:rsid w:val="00E46FCE"/>
    <w:rsid w:val="00E515BE"/>
    <w:rsid w:val="00E51652"/>
    <w:rsid w:val="00E51803"/>
    <w:rsid w:val="00E710FF"/>
    <w:rsid w:val="00E725EE"/>
    <w:rsid w:val="00E75AD9"/>
    <w:rsid w:val="00E80EED"/>
    <w:rsid w:val="00E85B47"/>
    <w:rsid w:val="00E87226"/>
    <w:rsid w:val="00E96016"/>
    <w:rsid w:val="00E964EF"/>
    <w:rsid w:val="00E966C8"/>
    <w:rsid w:val="00E9766C"/>
    <w:rsid w:val="00EA7F86"/>
    <w:rsid w:val="00EB351D"/>
    <w:rsid w:val="00EB5D90"/>
    <w:rsid w:val="00EB6747"/>
    <w:rsid w:val="00EC14CA"/>
    <w:rsid w:val="00EC2F4B"/>
    <w:rsid w:val="00EC78FD"/>
    <w:rsid w:val="00ED2739"/>
    <w:rsid w:val="00EE276F"/>
    <w:rsid w:val="00EF519F"/>
    <w:rsid w:val="00EF7941"/>
    <w:rsid w:val="00F06E2E"/>
    <w:rsid w:val="00F076F6"/>
    <w:rsid w:val="00F078F2"/>
    <w:rsid w:val="00F07A1A"/>
    <w:rsid w:val="00F11D89"/>
    <w:rsid w:val="00F16AC9"/>
    <w:rsid w:val="00F20868"/>
    <w:rsid w:val="00F2761C"/>
    <w:rsid w:val="00F33F8C"/>
    <w:rsid w:val="00F45D68"/>
    <w:rsid w:val="00F503DE"/>
    <w:rsid w:val="00F61562"/>
    <w:rsid w:val="00F62B3A"/>
    <w:rsid w:val="00F63A7D"/>
    <w:rsid w:val="00F63CC3"/>
    <w:rsid w:val="00F720E4"/>
    <w:rsid w:val="00F73A59"/>
    <w:rsid w:val="00F75D55"/>
    <w:rsid w:val="00F75E65"/>
    <w:rsid w:val="00F75F33"/>
    <w:rsid w:val="00F831E6"/>
    <w:rsid w:val="00F838EB"/>
    <w:rsid w:val="00F84297"/>
    <w:rsid w:val="00F96F88"/>
    <w:rsid w:val="00F97138"/>
    <w:rsid w:val="00F972FD"/>
    <w:rsid w:val="00FA25CF"/>
    <w:rsid w:val="00FA27AB"/>
    <w:rsid w:val="00FA35A5"/>
    <w:rsid w:val="00FA4029"/>
    <w:rsid w:val="00FA6533"/>
    <w:rsid w:val="00FB12BF"/>
    <w:rsid w:val="00FB71D2"/>
    <w:rsid w:val="00FC0C2C"/>
    <w:rsid w:val="00FC27AC"/>
    <w:rsid w:val="00FC440B"/>
    <w:rsid w:val="00FC5D9F"/>
    <w:rsid w:val="00FC72A9"/>
    <w:rsid w:val="00FD2156"/>
    <w:rsid w:val="00FD26F0"/>
    <w:rsid w:val="00FD3897"/>
    <w:rsid w:val="00FD4DB3"/>
    <w:rsid w:val="00FD55A3"/>
    <w:rsid w:val="00FD55A6"/>
    <w:rsid w:val="00FD6F75"/>
    <w:rsid w:val="00FE6F6F"/>
    <w:rsid w:val="00FF122C"/>
    <w:rsid w:val="00FF209D"/>
    <w:rsid w:val="00FF40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4650CC4"/>
  <w14:defaultImageDpi w14:val="300"/>
  <w15:chartTrackingRefBased/>
  <w15:docId w15:val="{E0B65A14-D95B-F34B-822C-1AF5F8E3D2F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in Text" w:uiPriority="99"/>
    <w:lsdException w:name="Normal (Web)" w:uiPriority="99"/>
    <w:lsdException w:name="HTML Variable" w:semiHidden="1" w:unhideWhenUsed="1"/>
    <w:lsdException w:name="Normal Table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99" w:qFormat="1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1" w:qFormat="1"/>
    <w:lsdException w:name="Medium Grid 3" w:uiPriority="60"/>
    <w:lsdException w:name="Dark List" w:uiPriority="61"/>
    <w:lsdException w:name="Colorful Shading" w:uiPriority="62"/>
    <w:lsdException w:name="Colorful List" w:uiPriority="63"/>
    <w:lsdException w:name="Colorful Grid" w:uiPriority="64"/>
    <w:lsdException w:name="Light Shading Accent 1" w:uiPriority="65"/>
    <w:lsdException w:name="Light List Accent 1" w:uiPriority="66"/>
    <w:lsdException w:name="Light Grid Accent 1" w:uiPriority="67"/>
    <w:lsdException w:name="Medium Shading 1 Accent 1" w:uiPriority="68"/>
    <w:lsdException w:name="Medium Shading 2 Accent 1" w:uiPriority="69"/>
    <w:lsdException w:name="Medium List 1 Accent 1" w:uiPriority="70"/>
    <w:lsdException w:name="Revision" w:uiPriority="71"/>
    <w:lsdException w:name="List Paragraph" w:uiPriority="72" w:qFormat="1"/>
    <w:lsdException w:name="Quote" w:uiPriority="73" w:qFormat="1"/>
    <w:lsdException w:name="Intense Quote" w:uiPriority="60" w:qFormat="1"/>
    <w:lsdException w:name="Medium List 2 Accent 1" w:uiPriority="61"/>
    <w:lsdException w:name="Medium Grid 1 Accent 1" w:uiPriority="62"/>
    <w:lsdException w:name="Medium Grid 2 Accent 1" w:uiPriority="63"/>
    <w:lsdException w:name="Medium Grid 3 Accent 1" w:uiPriority="64"/>
    <w:lsdException w:name="Dark List Accent 1" w:uiPriority="65"/>
    <w:lsdException w:name="Colorful Shading Accent 1" w:uiPriority="99"/>
    <w:lsdException w:name="Colorful List Accent 1" w:uiPriority="34" w:qFormat="1"/>
    <w:lsdException w:name="Colorful Grid Accent 1" w:uiPriority="29" w:qFormat="1"/>
    <w:lsdException w:name="Light Shading Accent 2" w:uiPriority="30" w:qFormat="1"/>
    <w:lsdException w:name="Light List Accent 2" w:uiPriority="66"/>
    <w:lsdException w:name="Light Grid Accent 2" w:uiPriority="67"/>
    <w:lsdException w:name="Medium Shading 1 Accent 2" w:uiPriority="68"/>
    <w:lsdException w:name="Medium Shading 2 Accent 2" w:uiPriority="69"/>
    <w:lsdException w:name="Medium List 1 Accent 2" w:uiPriority="70"/>
    <w:lsdException w:name="Medium List 2 Accent 2" w:uiPriority="71"/>
    <w:lsdException w:name="Medium Grid 1 Accent 2" w:uiPriority="72"/>
    <w:lsdException w:name="Medium Grid 2 Accent 2" w:uiPriority="73"/>
    <w:lsdException w:name="Medium Grid 3 Accent 2" w:uiPriority="60"/>
    <w:lsdException w:name="Dark List Accent 2" w:uiPriority="61"/>
    <w:lsdException w:name="Colorful Shading Accent 2" w:uiPriority="62"/>
    <w:lsdException w:name="Colorful List Accent 2" w:uiPriority="63"/>
    <w:lsdException w:name="Colorful Grid Accent 2" w:uiPriority="64"/>
    <w:lsdException w:name="Light Shading Accent 3" w:uiPriority="65"/>
    <w:lsdException w:name="Light List Accent 3" w:uiPriority="66"/>
    <w:lsdException w:name="Light Grid Accent 3" w:uiPriority="67"/>
    <w:lsdException w:name="Medium Shading 1 Accent 3" w:uiPriority="68"/>
    <w:lsdException w:name="Medium Shading 2 Accent 3" w:uiPriority="69"/>
    <w:lsdException w:name="Medium List 1 Accent 3" w:uiPriority="70"/>
    <w:lsdException w:name="Medium List 2 Accent 3" w:uiPriority="71"/>
    <w:lsdException w:name="Medium Grid 1 Accent 3" w:uiPriority="72"/>
    <w:lsdException w:name="Medium Grid 2 Accent 3" w:uiPriority="73"/>
    <w:lsdException w:name="Medium Grid 3 Accent 3" w:uiPriority="60"/>
    <w:lsdException w:name="Dark List Accent 3" w:uiPriority="61"/>
    <w:lsdException w:name="Colorful Shading Accent 3" w:uiPriority="62"/>
    <w:lsdException w:name="Colorful List Accent 3" w:uiPriority="63"/>
    <w:lsdException w:name="Colorful Grid Accent 3" w:uiPriority="64"/>
    <w:lsdException w:name="Light Shading Accent 4" w:uiPriority="65"/>
    <w:lsdException w:name="Light List Accent 4" w:uiPriority="66"/>
    <w:lsdException w:name="Light Grid Accent 4" w:uiPriority="67"/>
    <w:lsdException w:name="Medium Shading 1 Accent 4" w:uiPriority="68"/>
    <w:lsdException w:name="Medium Shading 2 Accent 4" w:uiPriority="69"/>
    <w:lsdException w:name="Medium List 1 Accent 4" w:uiPriority="70"/>
    <w:lsdException w:name="Medium List 2 Accent 4" w:uiPriority="71"/>
    <w:lsdException w:name="Medium Grid 1 Accent 4" w:uiPriority="72"/>
    <w:lsdException w:name="Medium Grid 2 Accent 4" w:uiPriority="73"/>
    <w:lsdException w:name="Medium Grid 3 Accent 4" w:uiPriority="60"/>
    <w:lsdException w:name="Dark List Accent 4" w:uiPriority="61"/>
    <w:lsdException w:name="Colorful Shading Accent 4" w:uiPriority="62"/>
    <w:lsdException w:name="Colorful List Accent 4" w:uiPriority="63"/>
    <w:lsdException w:name="Colorful Grid Accent 4" w:uiPriority="64"/>
    <w:lsdException w:name="Light Shading Accent 5" w:uiPriority="65"/>
    <w:lsdException w:name="Light List Accent 5" w:uiPriority="66"/>
    <w:lsdException w:name="Light Grid Accent 5" w:uiPriority="67"/>
    <w:lsdException w:name="Medium Shading 1 Accent 5" w:uiPriority="68"/>
    <w:lsdException w:name="Medium Shading 2 Accent 5" w:uiPriority="69"/>
    <w:lsdException w:name="Medium List 1 Accent 5" w:uiPriority="70"/>
    <w:lsdException w:name="Medium List 2 Accent 5" w:uiPriority="71"/>
    <w:lsdException w:name="Medium Grid 1 Accent 5" w:uiPriority="72"/>
    <w:lsdException w:name="Medium Grid 2 Accent 5" w:uiPriority="73"/>
    <w:lsdException w:name="Medium Grid 3 Accent 5" w:uiPriority="60"/>
    <w:lsdException w:name="Dark List Accent 5" w:uiPriority="61"/>
    <w:lsdException w:name="Colorful Shading Accent 5" w:uiPriority="62"/>
    <w:lsdException w:name="Colorful List Accent 5" w:uiPriority="63"/>
    <w:lsdException w:name="Colorful Grid Accent 5" w:uiPriority="64"/>
    <w:lsdException w:name="Light Shading Accent 6" w:uiPriority="65"/>
    <w:lsdException w:name="Light List Accent 6" w:uiPriority="66"/>
    <w:lsdException w:name="Light Grid Accent 6" w:uiPriority="67"/>
    <w:lsdException w:name="Medium Shading 1 Accent 6" w:uiPriority="68"/>
    <w:lsdException w:name="Medium Shading 2 Accent 6" w:uiPriority="69"/>
    <w:lsdException w:name="Medium List 1 Accent 6" w:uiPriority="70"/>
    <w:lsdException w:name="Medium List 2 Accent 6" w:uiPriority="71"/>
    <w:lsdException w:name="Medium Grid 1 Accent 6" w:uiPriority="72"/>
    <w:lsdException w:name="Medium Grid 2 Accent 6" w:uiPriority="73"/>
    <w:lsdException w:name="Medium Grid 3 Accent 6" w:uiPriority="60"/>
    <w:lsdException w:name="Dark List Accent 6" w:uiPriority="61"/>
    <w:lsdException w:name="Colorful Shading Accent 6" w:uiPriority="62"/>
    <w:lsdException w:name="Colorful List Accent 6" w:uiPriority="63"/>
    <w:lsdException w:name="Colorful Grid Accent 6" w:uiPriority="64"/>
    <w:lsdException w:name="Subtle Emphasis" w:uiPriority="65" w:qFormat="1"/>
    <w:lsdException w:name="Intense Emphasis" w:uiPriority="66" w:qFormat="1"/>
    <w:lsdException w:name="Subtle Reference" w:uiPriority="67" w:qFormat="1"/>
    <w:lsdException w:name="Intense Reference" w:uiPriority="68" w:qFormat="1"/>
    <w:lsdException w:name="Book Title" w:uiPriority="69" w:qFormat="1"/>
    <w:lsdException w:name="Bibliography" w:uiPriority="70"/>
    <w:lsdException w:name="TOC Heading" w:semiHidden="1" w:uiPriority="71" w:unhideWhenUsed="1" w:qFormat="1"/>
    <w:lsdException w:name="Plain Table 1" w:uiPriority="72"/>
    <w:lsdException w:name="Plain Table 2" w:uiPriority="73"/>
    <w:lsdException w:name="Plain Table 3" w:uiPriority="19" w:qFormat="1"/>
    <w:lsdException w:name="Plain Table 4" w:uiPriority="21" w:qFormat="1"/>
    <w:lsdException w:name="Plain Table 5" w:uiPriority="31" w:qFormat="1"/>
    <w:lsdException w:name="Grid Table Light" w:uiPriority="32" w:qFormat="1"/>
    <w:lsdException w:name="Grid Table 1 Light" w:uiPriority="33" w:qFormat="1"/>
    <w:lsdException w:name="Grid Table 2" w:uiPriority="37"/>
    <w:lsdException w:name="Grid Table 3" w:uiPriority="39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aliases w:val="Pressemitteilung"/>
    <w:qFormat/>
    <w:pPr>
      <w:overflowPunct w:val="0"/>
      <w:autoSpaceDE w:val="0"/>
      <w:autoSpaceDN w:val="0"/>
      <w:adjustRightInd w:val="0"/>
      <w:spacing w:line="300" w:lineRule="atLeast"/>
      <w:textAlignment w:val="baseline"/>
    </w:pPr>
    <w:rPr>
      <w:rFonts w:ascii="Frutiger 45" w:hAnsi="Frutiger 45"/>
      <w:sz w:val="22"/>
    </w:rPr>
  </w:style>
  <w:style w:type="paragraph" w:styleId="berschrift1">
    <w:name w:val="heading 1"/>
    <w:basedOn w:val="Standard"/>
    <w:next w:val="Standard"/>
    <w:qFormat/>
    <w:pPr>
      <w:keepNext/>
      <w:spacing w:line="240" w:lineRule="auto"/>
      <w:outlineLvl w:val="0"/>
    </w:pPr>
    <w:rPr>
      <w:rFonts w:ascii="Arial" w:hAnsi="Arial"/>
      <w:sz w:val="24"/>
    </w:rPr>
  </w:style>
  <w:style w:type="paragraph" w:styleId="berschrift2">
    <w:name w:val="heading 2"/>
    <w:basedOn w:val="Standard"/>
    <w:next w:val="Standard"/>
    <w:link w:val="berschrift2Zchn"/>
    <w:qFormat/>
    <w:pPr>
      <w:keepNext/>
      <w:spacing w:line="240" w:lineRule="auto"/>
      <w:outlineLvl w:val="1"/>
    </w:pPr>
    <w:rPr>
      <w:rFonts w:ascii="Arial" w:hAnsi="Arial"/>
      <w:b/>
      <w:sz w:val="24"/>
      <w:lang w:val="x-none" w:eastAsia="x-none"/>
    </w:rPr>
  </w:style>
  <w:style w:type="paragraph" w:styleId="berschrift3">
    <w:name w:val="heading 3"/>
    <w:basedOn w:val="Standard"/>
    <w:next w:val="Standard"/>
    <w:qFormat/>
    <w:pPr>
      <w:keepNext/>
      <w:spacing w:line="240" w:lineRule="auto"/>
      <w:outlineLvl w:val="2"/>
    </w:pPr>
    <w:rPr>
      <w:rFonts w:ascii="Arial" w:hAnsi="Arial"/>
      <w:b/>
      <w:sz w:val="28"/>
    </w:rPr>
  </w:style>
  <w:style w:type="paragraph" w:styleId="berschrift4">
    <w:name w:val="heading 4"/>
    <w:basedOn w:val="Standard"/>
    <w:next w:val="Standard"/>
    <w:qFormat/>
    <w:pPr>
      <w:keepNext/>
      <w:outlineLvl w:val="3"/>
    </w:pPr>
    <w:rPr>
      <w:rFonts w:ascii="Frutiger 45 Light" w:hAnsi="Frutiger 45 Light"/>
      <w:u w:val="single"/>
    </w:rPr>
  </w:style>
  <w:style w:type="paragraph" w:styleId="berschrift5">
    <w:name w:val="heading 5"/>
    <w:basedOn w:val="Standard"/>
    <w:next w:val="Standard"/>
    <w:qFormat/>
    <w:pPr>
      <w:keepNext/>
      <w:outlineLvl w:val="4"/>
    </w:pPr>
    <w:rPr>
      <w:rFonts w:ascii="Frutiger 45 Light" w:hAnsi="Frutiger 45 Light"/>
      <w:b/>
      <w:bCs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pPr>
      <w:tabs>
        <w:tab w:val="center" w:pos="4536"/>
        <w:tab w:val="right" w:pos="9072"/>
      </w:tabs>
    </w:pPr>
    <w:rPr>
      <w:lang w:val="x-none" w:eastAsia="x-none"/>
    </w:r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</w:style>
  <w:style w:type="character" w:styleId="Hyperlink">
    <w:name w:val="Hyperlink"/>
    <w:rPr>
      <w:color w:val="0000FF"/>
      <w:u w:val="single"/>
    </w:rPr>
  </w:style>
  <w:style w:type="paragraph" w:styleId="Textkrper">
    <w:name w:val="Body Text"/>
    <w:basedOn w:val="Standard"/>
    <w:link w:val="TextkrperZchn"/>
    <w:pPr>
      <w:overflowPunct/>
      <w:autoSpaceDE/>
      <w:autoSpaceDN/>
      <w:adjustRightInd/>
      <w:spacing w:line="240" w:lineRule="auto"/>
      <w:textAlignment w:val="auto"/>
    </w:pPr>
    <w:rPr>
      <w:rFonts w:ascii="Times New Roman" w:hAnsi="Times New Roman"/>
      <w:sz w:val="24"/>
      <w:lang w:val="x-none" w:eastAsia="x-none"/>
    </w:rPr>
  </w:style>
  <w:style w:type="paragraph" w:styleId="Sprechblasentext">
    <w:name w:val="Balloon Text"/>
    <w:basedOn w:val="Standard"/>
    <w:semiHidden/>
    <w:rsid w:val="00BD2010"/>
    <w:rPr>
      <w:rFonts w:ascii="Tahoma" w:hAnsi="Tahoma" w:cs="Tahoma"/>
      <w:sz w:val="16"/>
      <w:szCs w:val="16"/>
    </w:rPr>
  </w:style>
  <w:style w:type="character" w:customStyle="1" w:styleId="KopfzeileZchn">
    <w:name w:val="Kopfzeile Zchn"/>
    <w:link w:val="Kopfzeile"/>
    <w:rsid w:val="00485BE0"/>
    <w:rPr>
      <w:rFonts w:ascii="Frutiger 45" w:hAnsi="Frutiger 45"/>
      <w:sz w:val="22"/>
    </w:rPr>
  </w:style>
  <w:style w:type="paragraph" w:styleId="NurText">
    <w:name w:val="Plain Text"/>
    <w:basedOn w:val="Standard"/>
    <w:link w:val="NurTextZchn"/>
    <w:uiPriority w:val="99"/>
    <w:unhideWhenUsed/>
    <w:rsid w:val="00326228"/>
    <w:pPr>
      <w:overflowPunct/>
      <w:autoSpaceDE/>
      <w:autoSpaceDN/>
      <w:adjustRightInd/>
      <w:spacing w:line="240" w:lineRule="auto"/>
      <w:textAlignment w:val="auto"/>
    </w:pPr>
    <w:rPr>
      <w:rFonts w:ascii="Consolas" w:eastAsia="Calibri" w:hAnsi="Consolas"/>
      <w:sz w:val="21"/>
      <w:szCs w:val="21"/>
      <w:lang w:val="x-none" w:eastAsia="en-US"/>
    </w:rPr>
  </w:style>
  <w:style w:type="character" w:customStyle="1" w:styleId="NurTextZchn">
    <w:name w:val="Nur Text Zchn"/>
    <w:link w:val="NurText"/>
    <w:uiPriority w:val="99"/>
    <w:rsid w:val="00326228"/>
    <w:rPr>
      <w:rFonts w:ascii="Consolas" w:eastAsia="Calibri" w:hAnsi="Consolas"/>
      <w:sz w:val="21"/>
      <w:szCs w:val="21"/>
      <w:lang w:eastAsia="en-US"/>
    </w:rPr>
  </w:style>
  <w:style w:type="paragraph" w:styleId="StandardWeb">
    <w:name w:val="Normal (Web)"/>
    <w:basedOn w:val="Standard"/>
    <w:uiPriority w:val="99"/>
    <w:rsid w:val="00FD55A3"/>
    <w:pPr>
      <w:overflowPunct/>
      <w:autoSpaceDE/>
      <w:autoSpaceDN/>
      <w:adjustRightInd/>
      <w:spacing w:before="100" w:beforeAutospacing="1" w:after="100" w:afterAutospacing="1" w:line="240" w:lineRule="auto"/>
      <w:textAlignment w:val="auto"/>
    </w:pPr>
    <w:rPr>
      <w:rFonts w:ascii="Times New Roman" w:hAnsi="Times New Roman"/>
      <w:sz w:val="24"/>
      <w:szCs w:val="24"/>
    </w:rPr>
  </w:style>
  <w:style w:type="character" w:customStyle="1" w:styleId="berschrift2Zchn">
    <w:name w:val="Überschrift 2 Zchn"/>
    <w:link w:val="berschrift2"/>
    <w:rsid w:val="00FD55A3"/>
    <w:rPr>
      <w:rFonts w:ascii="Arial" w:hAnsi="Arial"/>
      <w:b/>
      <w:sz w:val="24"/>
    </w:rPr>
  </w:style>
  <w:style w:type="character" w:customStyle="1" w:styleId="menueoben">
    <w:name w:val="menueoben"/>
    <w:rsid w:val="00840857"/>
  </w:style>
  <w:style w:type="character" w:styleId="Kommentarzeichen">
    <w:name w:val="annotation reference"/>
    <w:rsid w:val="00475B80"/>
    <w:rPr>
      <w:sz w:val="18"/>
      <w:szCs w:val="18"/>
    </w:rPr>
  </w:style>
  <w:style w:type="paragraph" w:styleId="Kommentartext">
    <w:name w:val="annotation text"/>
    <w:basedOn w:val="Standard"/>
    <w:link w:val="KommentartextZchn"/>
    <w:rsid w:val="00475B80"/>
    <w:rPr>
      <w:sz w:val="24"/>
      <w:szCs w:val="24"/>
      <w:lang w:val="x-none" w:eastAsia="x-none"/>
    </w:rPr>
  </w:style>
  <w:style w:type="character" w:customStyle="1" w:styleId="KommentartextZchn">
    <w:name w:val="Kommentartext Zchn"/>
    <w:link w:val="Kommentartext"/>
    <w:rsid w:val="00475B80"/>
    <w:rPr>
      <w:rFonts w:ascii="Frutiger 45" w:hAnsi="Frutiger 45"/>
      <w:sz w:val="24"/>
      <w:szCs w:val="24"/>
    </w:rPr>
  </w:style>
  <w:style w:type="paragraph" w:styleId="Kommentarthema">
    <w:name w:val="annotation subject"/>
    <w:basedOn w:val="Kommentartext"/>
    <w:next w:val="Kommentartext"/>
    <w:link w:val="KommentarthemaZchn"/>
    <w:rsid w:val="00475B80"/>
    <w:rPr>
      <w:b/>
      <w:bCs/>
    </w:rPr>
  </w:style>
  <w:style w:type="character" w:customStyle="1" w:styleId="KommentarthemaZchn">
    <w:name w:val="Kommentarthema Zchn"/>
    <w:link w:val="Kommentarthema"/>
    <w:rsid w:val="00475B80"/>
    <w:rPr>
      <w:rFonts w:ascii="Frutiger 45" w:hAnsi="Frutiger 45"/>
      <w:b/>
      <w:bCs/>
      <w:sz w:val="24"/>
      <w:szCs w:val="24"/>
    </w:rPr>
  </w:style>
  <w:style w:type="character" w:customStyle="1" w:styleId="TextkrperZchn">
    <w:name w:val="Textkörper Zchn"/>
    <w:link w:val="Textkrper"/>
    <w:rsid w:val="007742C1"/>
    <w:rPr>
      <w:sz w:val="24"/>
    </w:rPr>
  </w:style>
  <w:style w:type="paragraph" w:customStyle="1" w:styleId="MittleresRaster21">
    <w:name w:val="Mittleres Raster 21"/>
    <w:uiPriority w:val="1"/>
    <w:qFormat/>
    <w:rsid w:val="00840897"/>
    <w:rPr>
      <w:rFonts w:ascii="Calibri" w:eastAsia="Calibri" w:hAnsi="Calibri"/>
      <w:sz w:val="22"/>
      <w:szCs w:val="22"/>
      <w:lang w:eastAsia="en-US"/>
    </w:rPr>
  </w:style>
  <w:style w:type="character" w:customStyle="1" w:styleId="apple-converted-space">
    <w:name w:val="apple-converted-space"/>
    <w:rsid w:val="00CD106F"/>
  </w:style>
  <w:style w:type="paragraph" w:styleId="berarbeitung">
    <w:name w:val="Revision"/>
    <w:hidden/>
    <w:uiPriority w:val="71"/>
    <w:rsid w:val="00594A40"/>
    <w:rPr>
      <w:rFonts w:ascii="Frutiger 45" w:hAnsi="Frutiger 45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219978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744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telenot.com" TargetMode="External"/><Relationship Id="rId13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tiff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em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33E6B35-ECAF-2542-8F2A-FF8CB771F9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712</Words>
  <Characters>4489</Characters>
  <Application>Microsoft Office Word</Application>
  <DocSecurity>0</DocSecurity>
  <Lines>37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Broschüren-Titel</vt:lpstr>
    </vt:vector>
  </TitlesOfParts>
  <Company> </Company>
  <LinksUpToDate>false</LinksUpToDate>
  <CharactersWithSpaces>5191</CharactersWithSpaces>
  <SharedDoc>false</SharedDoc>
  <HLinks>
    <vt:vector size="6" baseType="variant">
      <vt:variant>
        <vt:i4>15335487</vt:i4>
      </vt:variant>
      <vt:variant>
        <vt:i4>-1</vt:i4>
      </vt:variant>
      <vt:variant>
        <vt:i4>2063</vt:i4>
      </vt:variant>
      <vt:variant>
        <vt:i4>1</vt:i4>
      </vt:variant>
      <vt:variant>
        <vt:lpwstr>ecom_Fußzeile_Dokumente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Broschüren-Titel</dc:title>
  <dc:subject/>
  <dc:creator>Microsoft Office-Benutzer</dc:creator>
  <cp:keywords/>
  <dc:description/>
  <cp:lastModifiedBy> </cp:lastModifiedBy>
  <cp:revision>6</cp:revision>
  <cp:lastPrinted>2023-07-14T10:37:00Z</cp:lastPrinted>
  <dcterms:created xsi:type="dcterms:W3CDTF">2023-07-31T14:15:00Z</dcterms:created>
  <dcterms:modified xsi:type="dcterms:W3CDTF">2023-09-11T07:39:00Z</dcterms:modified>
</cp:coreProperties>
</file>